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17" w:rsidRPr="00DE3917" w:rsidRDefault="00DE3917" w:rsidP="00DE3917">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DE3917">
        <w:rPr>
          <w:rFonts w:ascii="Arial" w:eastAsia="Times New Roman" w:hAnsi="Arial" w:cs="Arial"/>
          <w:b/>
          <w:bCs/>
          <w:color w:val="333333"/>
          <w:kern w:val="36"/>
          <w:sz w:val="24"/>
          <w:lang w:eastAsia="ru-RU"/>
        </w:rPr>
        <w:t>Статья 219. Социальные налоговые вычеты</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6731"/>
      </w:tblGrid>
      <w:tr w:rsidR="00DE3917" w:rsidRPr="00DE3917" w:rsidTr="00DE3917">
        <w:trPr>
          <w:trHeight w:val="295"/>
          <w:tblCellSpacing w:w="15" w:type="dxa"/>
        </w:trPr>
        <w:tc>
          <w:tcPr>
            <w:tcW w:w="450" w:type="dxa"/>
            <w:shd w:val="clear" w:color="auto" w:fill="F0F0EB"/>
            <w:vAlign w:val="center"/>
            <w:hideMark/>
          </w:tcPr>
          <w:p w:rsidR="00DE3917" w:rsidRPr="00DE3917" w:rsidRDefault="00DE3917" w:rsidP="00DE3917">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0F0EB"/>
            <w:tcMar>
              <w:top w:w="30" w:type="dxa"/>
              <w:left w:w="30" w:type="dxa"/>
              <w:bottom w:w="30" w:type="dxa"/>
              <w:right w:w="150" w:type="dxa"/>
            </w:tcMar>
            <w:vAlign w:val="center"/>
            <w:hideMark/>
          </w:tcPr>
          <w:p w:rsidR="00DE3917" w:rsidRPr="00DE3917" w:rsidRDefault="00DE3917" w:rsidP="00DE3917">
            <w:pPr>
              <w:spacing w:after="0" w:line="240" w:lineRule="auto"/>
              <w:jc w:val="both"/>
              <w:rPr>
                <w:rFonts w:ascii="Times New Roman" w:eastAsia="Times New Roman" w:hAnsi="Times New Roman" w:cs="Times New Roman"/>
                <w:sz w:val="24"/>
                <w:szCs w:val="24"/>
                <w:lang w:eastAsia="ru-RU"/>
              </w:rPr>
            </w:pPr>
            <w:hyperlink r:id="rId4" w:anchor="dst107985" w:history="1">
              <w:r w:rsidRPr="00DE3917">
                <w:rPr>
                  <w:rFonts w:ascii="Times New Roman" w:eastAsia="Times New Roman" w:hAnsi="Times New Roman" w:cs="Times New Roman"/>
                  <w:color w:val="666699"/>
                  <w:sz w:val="24"/>
                  <w:szCs w:val="24"/>
                  <w:lang w:eastAsia="ru-RU"/>
                </w:rPr>
                <w:t>Путеводитель по налогам. Вопросы применения ст. 219 НК РФ</w:t>
              </w:r>
            </w:hyperlink>
          </w:p>
        </w:tc>
      </w:tr>
    </w:tbl>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 </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3579"/>
      <w:bookmarkEnd w:id="0"/>
      <w:r w:rsidRPr="00DE3917">
        <w:rPr>
          <w:rFonts w:ascii="Arial" w:eastAsia="Times New Roman" w:hAnsi="Arial" w:cs="Arial"/>
          <w:color w:val="333333"/>
          <w:sz w:val="24"/>
          <w:szCs w:val="24"/>
          <w:lang w:eastAsia="ru-RU"/>
        </w:rPr>
        <w:t>1. При определении размера налоговой базы в соответствии с </w:t>
      </w:r>
      <w:hyperlink r:id="rId5" w:anchor="dst101120" w:history="1">
        <w:r w:rsidRPr="00DE3917">
          <w:rPr>
            <w:rFonts w:ascii="Arial" w:eastAsia="Times New Roman" w:hAnsi="Arial" w:cs="Arial"/>
            <w:color w:val="666699"/>
            <w:sz w:val="24"/>
            <w:szCs w:val="24"/>
            <w:lang w:eastAsia="ru-RU"/>
          </w:rPr>
          <w:t>пунктом 3 статьи 210</w:t>
        </w:r>
      </w:hyperlink>
      <w:r w:rsidRPr="00DE3917">
        <w:rPr>
          <w:rFonts w:ascii="Arial" w:eastAsia="Times New Roman" w:hAnsi="Arial" w:cs="Arial"/>
          <w:color w:val="333333"/>
          <w:sz w:val="24"/>
          <w:szCs w:val="24"/>
          <w:lang w:eastAsia="ru-RU"/>
        </w:rPr>
        <w:t> настоящего Кодекса налогоплательщик имеет право на получение следующих социальных налоговых вычетов:</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6" w:anchor="dst100111"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24.07.2007 N 216-ФЗ)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7284"/>
      <w:bookmarkEnd w:id="1"/>
      <w:r w:rsidRPr="00DE3917">
        <w:rPr>
          <w:rFonts w:ascii="Arial" w:eastAsia="Times New Roman" w:hAnsi="Arial" w:cs="Arial"/>
          <w:color w:val="333333"/>
          <w:sz w:val="24"/>
          <w:szCs w:val="24"/>
          <w:lang w:eastAsia="ru-RU"/>
        </w:rPr>
        <w:t>1) в сумме доходов, перечисляемых налогоплательщиком в виде пожертвований:</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7285"/>
      <w:bookmarkEnd w:id="2"/>
      <w:r w:rsidRPr="00DE3917">
        <w:rPr>
          <w:rFonts w:ascii="Arial" w:eastAsia="Times New Roman" w:hAnsi="Arial" w:cs="Arial"/>
          <w:color w:val="333333"/>
          <w:sz w:val="24"/>
          <w:szCs w:val="24"/>
          <w:lang w:eastAsia="ru-RU"/>
        </w:rPr>
        <w:t>благотворительным организациям;</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7286"/>
      <w:bookmarkEnd w:id="3"/>
      <w:r w:rsidRPr="00DE3917">
        <w:rPr>
          <w:rFonts w:ascii="Arial" w:eastAsia="Times New Roman" w:hAnsi="Arial" w:cs="Arial"/>
          <w:color w:val="333333"/>
          <w:sz w:val="24"/>
          <w:szCs w:val="24"/>
          <w:lang w:eastAsia="ru-RU"/>
        </w:rPr>
        <w:t>социально ориентированным некоммерческим организациям на осуществление ими деятельности, предусмотренной </w:t>
      </w:r>
      <w:hyperlink r:id="rId7" w:anchor="dst124" w:history="1">
        <w:r w:rsidRPr="00DE3917">
          <w:rPr>
            <w:rFonts w:ascii="Arial" w:eastAsia="Times New Roman" w:hAnsi="Arial" w:cs="Arial"/>
            <w:color w:val="666699"/>
            <w:sz w:val="24"/>
            <w:szCs w:val="24"/>
            <w:lang w:eastAsia="ru-RU"/>
          </w:rPr>
          <w:t>законодательством</w:t>
        </w:r>
      </w:hyperlink>
      <w:r w:rsidRPr="00DE3917">
        <w:rPr>
          <w:rFonts w:ascii="Arial" w:eastAsia="Times New Roman" w:hAnsi="Arial" w:cs="Arial"/>
          <w:color w:val="333333"/>
          <w:sz w:val="24"/>
          <w:szCs w:val="24"/>
          <w:lang w:eastAsia="ru-RU"/>
        </w:rPr>
        <w:t>Российской Федерации о некоммерческих организациях;</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7287"/>
      <w:bookmarkEnd w:id="4"/>
      <w:r w:rsidRPr="00DE3917">
        <w:rPr>
          <w:rFonts w:ascii="Arial" w:eastAsia="Times New Roman" w:hAnsi="Arial" w:cs="Arial"/>
          <w:color w:val="333333"/>
          <w:sz w:val="24"/>
          <w:szCs w:val="24"/>
          <w:lang w:eastAsia="ru-RU"/>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7288"/>
      <w:bookmarkEnd w:id="5"/>
      <w:r w:rsidRPr="00DE3917">
        <w:rPr>
          <w:rFonts w:ascii="Arial" w:eastAsia="Times New Roman" w:hAnsi="Arial" w:cs="Arial"/>
          <w:color w:val="333333"/>
          <w:sz w:val="24"/>
          <w:szCs w:val="24"/>
          <w:lang w:eastAsia="ru-RU"/>
        </w:rPr>
        <w:t>религиозным организациям на осуществление ими уставной деятельности;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7289"/>
      <w:bookmarkEnd w:id="6"/>
      <w:r w:rsidRPr="00DE3917">
        <w:rPr>
          <w:rFonts w:ascii="Arial" w:eastAsia="Times New Roman" w:hAnsi="Arial" w:cs="Arial"/>
          <w:color w:val="333333"/>
          <w:sz w:val="24"/>
          <w:szCs w:val="24"/>
          <w:lang w:eastAsia="ru-RU"/>
        </w:rPr>
        <w:t>некоммерческим организациям на формирование или пополнение целевого капитала, которые осуществляются в порядке, установленном Федеральным </w:t>
      </w:r>
      <w:hyperlink r:id="rId8" w:anchor="dst0"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7290"/>
      <w:bookmarkEnd w:id="7"/>
      <w:r w:rsidRPr="00DE3917">
        <w:rPr>
          <w:rFonts w:ascii="Arial" w:eastAsia="Times New Roman" w:hAnsi="Arial" w:cs="Arial"/>
          <w:color w:val="333333"/>
          <w:sz w:val="24"/>
          <w:szCs w:val="24"/>
          <w:lang w:eastAsia="ru-RU"/>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7291"/>
      <w:bookmarkEnd w:id="8"/>
      <w:r w:rsidRPr="00DE3917">
        <w:rPr>
          <w:rFonts w:ascii="Arial" w:eastAsia="Times New Roman" w:hAnsi="Arial" w:cs="Arial"/>
          <w:color w:val="333333"/>
          <w:sz w:val="24"/>
          <w:szCs w:val="24"/>
          <w:lang w:eastAsia="ru-RU"/>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hyperlink r:id="rId9" w:anchor="dst0"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(пп. 1 в ред. Федерального </w:t>
      </w:r>
      <w:hyperlink r:id="rId10" w:anchor="dst100064"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18.07.2011 N 235-ФЗ (ред. 21.11.2011))</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5051"/>
      <w:bookmarkEnd w:id="9"/>
      <w:r w:rsidRPr="00DE3917">
        <w:rPr>
          <w:rFonts w:ascii="Arial" w:eastAsia="Times New Roman" w:hAnsi="Arial" w:cs="Arial"/>
          <w:color w:val="333333"/>
          <w:sz w:val="24"/>
          <w:szCs w:val="24"/>
          <w:lang w:eastAsia="ru-RU"/>
        </w:rPr>
        <w:t>2) в сумме, уплаченной налогоплательщиком в налоговом периоде за свое обучение в организациях, осуществляющих образовательную деятельность, - в размере фактически произведенных расходов на обучение с учетом ограничения, установленного </w:t>
      </w:r>
      <w:hyperlink r:id="rId11" w:anchor="dst3586" w:history="1">
        <w:r w:rsidRPr="00DE3917">
          <w:rPr>
            <w:rFonts w:ascii="Arial" w:eastAsia="Times New Roman" w:hAnsi="Arial" w:cs="Arial"/>
            <w:color w:val="666699"/>
            <w:sz w:val="24"/>
            <w:szCs w:val="24"/>
            <w:lang w:eastAsia="ru-RU"/>
          </w:rPr>
          <w:t>пунктом 2</w:t>
        </w:r>
      </w:hyperlink>
      <w:r w:rsidRPr="00DE3917">
        <w:rPr>
          <w:rFonts w:ascii="Arial" w:eastAsia="Times New Roman" w:hAnsi="Arial" w:cs="Arial"/>
          <w:color w:val="333333"/>
          <w:sz w:val="24"/>
          <w:szCs w:val="24"/>
          <w:lang w:eastAsia="ru-RU"/>
        </w:rPr>
        <w:t xml:space="preserve"> настоящей статьи, а также в сумме, уплаченной налогоплательщиком-родителем за обучение своих детей в возрасте до 24 лет, </w:t>
      </w:r>
      <w:r w:rsidRPr="00DE3917">
        <w:rPr>
          <w:rFonts w:ascii="Arial" w:eastAsia="Times New Roman" w:hAnsi="Arial" w:cs="Arial"/>
          <w:color w:val="333333"/>
          <w:sz w:val="24"/>
          <w:szCs w:val="24"/>
          <w:lang w:eastAsia="ru-RU"/>
        </w:rPr>
        <w:lastRenderedPageBreak/>
        <w:t>налогоплательщиком-опекуном (налогоплательщиком-попечителем) за обучение своих подопечных в возрасте до 18 лет по очной форме обучения в организациях, осуществляющих образовательную деятельность,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Федеральных законов от 24.07.2007 </w:t>
      </w:r>
      <w:hyperlink r:id="rId12" w:anchor="dst100113" w:history="1">
        <w:r w:rsidRPr="00DE3917">
          <w:rPr>
            <w:rFonts w:ascii="Arial" w:eastAsia="Times New Roman" w:hAnsi="Arial" w:cs="Arial"/>
            <w:color w:val="666699"/>
            <w:sz w:val="24"/>
            <w:szCs w:val="24"/>
            <w:lang w:eastAsia="ru-RU"/>
          </w:rPr>
          <w:t>N 216-ФЗ</w:t>
        </w:r>
      </w:hyperlink>
      <w:r w:rsidRPr="00DE3917">
        <w:rPr>
          <w:rFonts w:ascii="Arial" w:eastAsia="Times New Roman" w:hAnsi="Arial" w:cs="Arial"/>
          <w:color w:val="333333"/>
          <w:sz w:val="24"/>
          <w:szCs w:val="24"/>
          <w:lang w:eastAsia="ru-RU"/>
        </w:rPr>
        <w:t>, от 27.11.2017 </w:t>
      </w:r>
      <w:hyperlink r:id="rId13" w:anchor="dst100024" w:history="1">
        <w:r w:rsidRPr="00DE3917">
          <w:rPr>
            <w:rFonts w:ascii="Arial" w:eastAsia="Times New Roman" w:hAnsi="Arial" w:cs="Arial"/>
            <w:color w:val="666699"/>
            <w:sz w:val="24"/>
            <w:szCs w:val="24"/>
            <w:lang w:eastAsia="ru-RU"/>
          </w:rPr>
          <w:t>N 346-ФЗ</w:t>
        </w:r>
      </w:hyperlink>
      <w:r w:rsidRPr="00DE3917">
        <w:rPr>
          <w:rFonts w:ascii="Arial" w:eastAsia="Times New Roman" w:hAnsi="Arial" w:cs="Arial"/>
          <w:color w:val="333333"/>
          <w:sz w:val="24"/>
          <w:szCs w:val="24"/>
          <w:lang w:eastAsia="ru-RU"/>
        </w:rPr>
        <w:t>)</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5052"/>
      <w:bookmarkEnd w:id="10"/>
      <w:r w:rsidRPr="00DE3917">
        <w:rPr>
          <w:rFonts w:ascii="Arial" w:eastAsia="Times New Roman" w:hAnsi="Arial" w:cs="Arial"/>
          <w:color w:val="333333"/>
          <w:sz w:val="24"/>
          <w:szCs w:val="24"/>
          <w:lang w:eastAsia="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 осуществляющих образовательную деятельность.</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(абзац введен Федеральным </w:t>
      </w:r>
      <w:hyperlink r:id="rId14" w:anchor="dst100013"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06.05.2003 N 51-ФЗ, в ред. Федеральных законов от 24.07.2007 </w:t>
      </w:r>
      <w:hyperlink r:id="rId15" w:anchor="dst100115" w:history="1">
        <w:r w:rsidRPr="00DE3917">
          <w:rPr>
            <w:rFonts w:ascii="Arial" w:eastAsia="Times New Roman" w:hAnsi="Arial" w:cs="Arial"/>
            <w:color w:val="666699"/>
            <w:sz w:val="24"/>
            <w:szCs w:val="24"/>
            <w:lang w:eastAsia="ru-RU"/>
          </w:rPr>
          <w:t>N 216-ФЗ</w:t>
        </w:r>
      </w:hyperlink>
      <w:r w:rsidRPr="00DE3917">
        <w:rPr>
          <w:rFonts w:ascii="Arial" w:eastAsia="Times New Roman" w:hAnsi="Arial" w:cs="Arial"/>
          <w:color w:val="333333"/>
          <w:sz w:val="24"/>
          <w:szCs w:val="24"/>
          <w:lang w:eastAsia="ru-RU"/>
        </w:rPr>
        <w:t>, от 27.11.2017 </w:t>
      </w:r>
      <w:hyperlink r:id="rId16" w:anchor="dst100025" w:history="1">
        <w:r w:rsidRPr="00DE3917">
          <w:rPr>
            <w:rFonts w:ascii="Arial" w:eastAsia="Times New Roman" w:hAnsi="Arial" w:cs="Arial"/>
            <w:color w:val="666699"/>
            <w:sz w:val="24"/>
            <w:szCs w:val="24"/>
            <w:lang w:eastAsia="ru-RU"/>
          </w:rPr>
          <w:t>N 346-ФЗ</w:t>
        </w:r>
      </w:hyperlink>
      <w:r w:rsidRPr="00DE3917">
        <w:rPr>
          <w:rFonts w:ascii="Arial" w:eastAsia="Times New Roman" w:hAnsi="Arial" w:cs="Arial"/>
          <w:color w:val="333333"/>
          <w:sz w:val="24"/>
          <w:szCs w:val="24"/>
          <w:lang w:eastAsia="ru-RU"/>
        </w:rPr>
        <w:t>)</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5053"/>
      <w:bookmarkEnd w:id="11"/>
      <w:r w:rsidRPr="00DE3917">
        <w:rPr>
          <w:rFonts w:ascii="Arial" w:eastAsia="Times New Roman" w:hAnsi="Arial" w:cs="Arial"/>
          <w:color w:val="333333"/>
          <w:sz w:val="24"/>
          <w:szCs w:val="24"/>
          <w:lang w:eastAsia="ru-RU"/>
        </w:rPr>
        <w:t>Указанный социальный налоговый вычет предоставляется при наличии у организации, осуществляющей образовательную деятельность, индивидуального предпринимателя (за исключением случаев осуществления индивидуальными предпринимателями образовательной деятельности непосредственно) лицензии на осуществление образовательной деятельности или при наличии у иностранной организации документа, подтверждающего статус организации, осуществляющей образовательную деятельность, либо при условии, что в едином государственном реестре индивидуальных предпринимателей содержатся сведения об осуществлении образовательной деятельности индивидуальным предпринимателем, осуществляющим образовательную деятельность непосредственно, а также представлении налогоплательщиком документов, подтверждающих его фактические расходы за обучение.</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17" w:anchor="dst100026"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27.11.2017 N 346-ФЗ)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5054"/>
      <w:bookmarkEnd w:id="12"/>
      <w:r w:rsidRPr="00DE3917">
        <w:rPr>
          <w:rFonts w:ascii="Arial" w:eastAsia="Times New Roman" w:hAnsi="Arial" w:cs="Arial"/>
          <w:color w:val="333333"/>
          <w:sz w:val="24"/>
          <w:szCs w:val="24"/>
          <w:lang w:eastAsia="ru-RU"/>
        </w:rPr>
        <w:t>Социальный налоговый вычет предоставляется за период обучения указанных лиц в организации, осуществляющей образовательную деятельность, включая академический отпуск, оформленный в установленном </w:t>
      </w:r>
      <w:hyperlink r:id="rId18" w:anchor="dst100011" w:history="1">
        <w:r w:rsidRPr="00DE3917">
          <w:rPr>
            <w:rFonts w:ascii="Arial" w:eastAsia="Times New Roman" w:hAnsi="Arial" w:cs="Arial"/>
            <w:color w:val="666699"/>
            <w:sz w:val="24"/>
            <w:szCs w:val="24"/>
            <w:lang w:eastAsia="ru-RU"/>
          </w:rPr>
          <w:t>порядке</w:t>
        </w:r>
      </w:hyperlink>
      <w:r w:rsidRPr="00DE3917">
        <w:rPr>
          <w:rFonts w:ascii="Arial" w:eastAsia="Times New Roman" w:hAnsi="Arial" w:cs="Arial"/>
          <w:color w:val="333333"/>
          <w:sz w:val="24"/>
          <w:szCs w:val="24"/>
          <w:lang w:eastAsia="ru-RU"/>
        </w:rPr>
        <w:t> в процессе обучения.</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19" w:anchor="dst100027"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27.11.2017 N 346-ФЗ)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3189"/>
      <w:bookmarkEnd w:id="13"/>
      <w:r w:rsidRPr="00DE3917">
        <w:rPr>
          <w:rFonts w:ascii="Arial" w:eastAsia="Times New Roman" w:hAnsi="Arial" w:cs="Arial"/>
          <w:color w:val="333333"/>
          <w:sz w:val="24"/>
          <w:szCs w:val="24"/>
          <w:lang w:eastAsia="ru-RU"/>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(абзац введен Федеральным </w:t>
      </w:r>
      <w:hyperlink r:id="rId20" w:anchor="dst100012"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05.12.2006 N 208-ФЗ)</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5055"/>
      <w:bookmarkEnd w:id="14"/>
      <w:r w:rsidRPr="00DE3917">
        <w:rPr>
          <w:rFonts w:ascii="Arial" w:eastAsia="Times New Roman" w:hAnsi="Arial" w:cs="Arial"/>
          <w:color w:val="333333"/>
          <w:sz w:val="24"/>
          <w:szCs w:val="24"/>
          <w:lang w:eastAsia="ru-RU"/>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организациях, осуществляющих образовательную деятельность;</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(абзац введен Федеральным </w:t>
      </w:r>
      <w:hyperlink r:id="rId21" w:anchor="dst100009"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03.06.2009 N 120-ФЗ; в ред. Федерального </w:t>
      </w:r>
      <w:hyperlink r:id="rId22" w:anchor="dst100028"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27.11.2017 N 346-ФЗ)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lastRenderedPageBreak/>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9274"/>
      <w:bookmarkEnd w:id="15"/>
      <w:r w:rsidRPr="00DE3917">
        <w:rPr>
          <w:rFonts w:ascii="Arial" w:eastAsia="Times New Roman" w:hAnsi="Arial" w:cs="Arial"/>
          <w:color w:val="333333"/>
          <w:sz w:val="24"/>
          <w:szCs w:val="24"/>
          <w:lang w:eastAsia="ru-RU"/>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23" w:anchor="dst100012" w:history="1">
        <w:r w:rsidRPr="00DE3917">
          <w:rPr>
            <w:rFonts w:ascii="Arial" w:eastAsia="Times New Roman" w:hAnsi="Arial" w:cs="Arial"/>
            <w:color w:val="666699"/>
            <w:sz w:val="24"/>
            <w:szCs w:val="24"/>
            <w:lang w:eastAsia="ru-RU"/>
          </w:rPr>
          <w:t>перечнем</w:t>
        </w:r>
      </w:hyperlink>
      <w:r w:rsidRPr="00DE3917">
        <w:rPr>
          <w:rFonts w:ascii="Arial" w:eastAsia="Times New Roman" w:hAnsi="Arial" w:cs="Arial"/>
          <w:color w:val="333333"/>
          <w:sz w:val="24"/>
          <w:szCs w:val="24"/>
          <w:lang w:eastAsia="ru-RU"/>
        </w:rPr>
        <w:t>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w:t>
      </w:r>
      <w:hyperlink r:id="rId24" w:anchor="dst100019" w:history="1">
        <w:r w:rsidRPr="00DE3917">
          <w:rPr>
            <w:rFonts w:ascii="Arial" w:eastAsia="Times New Roman" w:hAnsi="Arial" w:cs="Arial"/>
            <w:color w:val="666699"/>
            <w:sz w:val="24"/>
            <w:szCs w:val="24"/>
            <w:lang w:eastAsia="ru-RU"/>
          </w:rPr>
          <w:t>перечнем</w:t>
        </w:r>
      </w:hyperlink>
      <w:r w:rsidRPr="00DE3917">
        <w:rPr>
          <w:rFonts w:ascii="Arial" w:eastAsia="Times New Roman" w:hAnsi="Arial" w:cs="Arial"/>
          <w:color w:val="333333"/>
          <w:sz w:val="24"/>
          <w:szCs w:val="24"/>
          <w:lang w:eastAsia="ru-RU"/>
        </w:rPr>
        <w:t>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25" w:anchor="dst100691"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25.11.2013 N 317-ФЗ)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9275"/>
      <w:bookmarkEnd w:id="16"/>
      <w:r w:rsidRPr="00DE3917">
        <w:rPr>
          <w:rFonts w:ascii="Arial" w:eastAsia="Times New Roman" w:hAnsi="Arial" w:cs="Arial"/>
          <w:color w:val="333333"/>
          <w:sz w:val="24"/>
          <w:szCs w:val="24"/>
          <w:lang w:eastAsia="ru-RU"/>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26" w:anchor="dst100693"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25.11.2013 N 317-ФЗ)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8195"/>
      <w:bookmarkEnd w:id="17"/>
      <w:r w:rsidRPr="00DE3917">
        <w:rPr>
          <w:rFonts w:ascii="Arial" w:eastAsia="Times New Roman" w:hAnsi="Arial" w:cs="Arial"/>
          <w:color w:val="333333"/>
          <w:sz w:val="24"/>
          <w:szCs w:val="24"/>
          <w:lang w:eastAsia="ru-RU"/>
        </w:rPr>
        <w:t>Общая сумма социального налогового вычета, предусмотренного </w:t>
      </w:r>
      <w:hyperlink r:id="rId27" w:anchor="dst8193" w:history="1">
        <w:r w:rsidRPr="00DE3917">
          <w:rPr>
            <w:rFonts w:ascii="Arial" w:eastAsia="Times New Roman" w:hAnsi="Arial" w:cs="Arial"/>
            <w:color w:val="666699"/>
            <w:sz w:val="24"/>
            <w:szCs w:val="24"/>
            <w:lang w:eastAsia="ru-RU"/>
          </w:rPr>
          <w:t>абзацами первым</w:t>
        </w:r>
      </w:hyperlink>
      <w:r w:rsidRPr="00DE3917">
        <w:rPr>
          <w:rFonts w:ascii="Arial" w:eastAsia="Times New Roman" w:hAnsi="Arial" w:cs="Arial"/>
          <w:color w:val="333333"/>
          <w:sz w:val="24"/>
          <w:szCs w:val="24"/>
          <w:lang w:eastAsia="ru-RU"/>
        </w:rPr>
        <w:t> и </w:t>
      </w:r>
      <w:hyperlink r:id="rId28" w:anchor="dst8194" w:history="1">
        <w:r w:rsidRPr="00DE3917">
          <w:rPr>
            <w:rFonts w:ascii="Arial" w:eastAsia="Times New Roman" w:hAnsi="Arial" w:cs="Arial"/>
            <w:color w:val="666699"/>
            <w:sz w:val="24"/>
            <w:szCs w:val="24"/>
            <w:lang w:eastAsia="ru-RU"/>
          </w:rPr>
          <w:t>вторым</w:t>
        </w:r>
      </w:hyperlink>
      <w:r w:rsidRPr="00DE3917">
        <w:rPr>
          <w:rFonts w:ascii="Arial" w:eastAsia="Times New Roman" w:hAnsi="Arial" w:cs="Arial"/>
          <w:color w:val="333333"/>
          <w:sz w:val="24"/>
          <w:szCs w:val="24"/>
          <w:lang w:eastAsia="ru-RU"/>
        </w:rPr>
        <w:t> настоящего подпункта, принимается в размере фактически произведенных расходов, но с учетом ограничения, установленного </w:t>
      </w:r>
      <w:hyperlink r:id="rId29" w:anchor="dst5105" w:history="1">
        <w:r w:rsidRPr="00DE3917">
          <w:rPr>
            <w:rFonts w:ascii="Arial" w:eastAsia="Times New Roman" w:hAnsi="Arial" w:cs="Arial"/>
            <w:color w:val="666699"/>
            <w:sz w:val="24"/>
            <w:szCs w:val="24"/>
            <w:lang w:eastAsia="ru-RU"/>
          </w:rPr>
          <w:t>пунктом 2</w:t>
        </w:r>
      </w:hyperlink>
      <w:r w:rsidRPr="00DE3917">
        <w:rPr>
          <w:rFonts w:ascii="Arial" w:eastAsia="Times New Roman" w:hAnsi="Arial" w:cs="Arial"/>
          <w:color w:val="333333"/>
          <w:sz w:val="24"/>
          <w:szCs w:val="24"/>
          <w:lang w:eastAsia="ru-RU"/>
        </w:rPr>
        <w:t> настоящей статьи.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8196"/>
      <w:bookmarkEnd w:id="18"/>
      <w:r w:rsidRPr="00DE3917">
        <w:rPr>
          <w:rFonts w:ascii="Arial" w:eastAsia="Times New Roman" w:hAnsi="Arial" w:cs="Arial"/>
          <w:color w:val="333333"/>
          <w:sz w:val="24"/>
          <w:szCs w:val="24"/>
          <w:lang w:eastAsia="ru-RU"/>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w:t>
      </w:r>
      <w:hyperlink r:id="rId30" w:anchor="dst100495" w:history="1">
        <w:r w:rsidRPr="00DE3917">
          <w:rPr>
            <w:rFonts w:ascii="Arial" w:eastAsia="Times New Roman" w:hAnsi="Arial" w:cs="Arial"/>
            <w:color w:val="666699"/>
            <w:sz w:val="24"/>
            <w:szCs w:val="24"/>
            <w:lang w:eastAsia="ru-RU"/>
          </w:rPr>
          <w:t>Перечень</w:t>
        </w:r>
      </w:hyperlink>
      <w:r w:rsidRPr="00DE3917">
        <w:rPr>
          <w:rFonts w:ascii="Arial" w:eastAsia="Times New Roman" w:hAnsi="Arial" w:cs="Arial"/>
          <w:color w:val="333333"/>
          <w:sz w:val="24"/>
          <w:szCs w:val="24"/>
          <w:lang w:eastAsia="ru-RU"/>
        </w:rPr>
        <w:t> дорогостоящих видов лечения утверждается постановлением Правительства Российской Федерации.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9276"/>
      <w:bookmarkEnd w:id="19"/>
      <w:r w:rsidRPr="00DE3917">
        <w:rPr>
          <w:rFonts w:ascii="Arial" w:eastAsia="Times New Roman" w:hAnsi="Arial" w:cs="Arial"/>
          <w:color w:val="333333"/>
          <w:sz w:val="24"/>
          <w:szCs w:val="24"/>
          <w:lang w:eastAsia="ru-RU"/>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w:t>
      </w:r>
      <w:hyperlink r:id="rId31" w:anchor="dst100116" w:history="1">
        <w:r w:rsidRPr="00DE3917">
          <w:rPr>
            <w:rFonts w:ascii="Arial" w:eastAsia="Times New Roman" w:hAnsi="Arial" w:cs="Arial"/>
            <w:color w:val="666699"/>
            <w:sz w:val="24"/>
            <w:szCs w:val="24"/>
            <w:lang w:eastAsia="ru-RU"/>
          </w:rPr>
          <w:t>документов</w:t>
        </w:r>
      </w:hyperlink>
      <w:r w:rsidRPr="00DE3917">
        <w:rPr>
          <w:rFonts w:ascii="Arial" w:eastAsia="Times New Roman" w:hAnsi="Arial" w:cs="Arial"/>
          <w:color w:val="333333"/>
          <w:sz w:val="24"/>
          <w:szCs w:val="24"/>
          <w:lang w:eastAsia="ru-RU"/>
        </w:rPr>
        <w:t>,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32" w:anchor="dst100694"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25.11.2013 N 317-ФЗ)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9277"/>
      <w:bookmarkEnd w:id="20"/>
      <w:r w:rsidRPr="00DE3917">
        <w:rPr>
          <w:rFonts w:ascii="Arial" w:eastAsia="Times New Roman" w:hAnsi="Arial" w:cs="Arial"/>
          <w:color w:val="333333"/>
          <w:sz w:val="24"/>
          <w:szCs w:val="24"/>
          <w:lang w:eastAsia="ru-RU"/>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33" w:anchor="dst100696"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25.11.2013 N 317-ФЗ)</w:t>
      </w:r>
    </w:p>
    <w:p w:rsidR="00DE3917" w:rsidRPr="00DE3917" w:rsidRDefault="00DE3917" w:rsidP="00DE3917">
      <w:pPr>
        <w:shd w:val="clear" w:color="auto" w:fill="FFFFFF"/>
        <w:spacing w:after="192"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lastRenderedPageBreak/>
        <w:t>(см. текст в предыдущей редакции)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(пп. 3 в ред. Федерального </w:t>
      </w:r>
      <w:hyperlink r:id="rId34" w:anchor="dst100021"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29.12.2012 N 279-ФЗ)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1280"/>
      <w:bookmarkEnd w:id="21"/>
      <w:r w:rsidRPr="00DE3917">
        <w:rPr>
          <w:rFonts w:ascii="Arial" w:eastAsia="Times New Roman" w:hAnsi="Arial" w:cs="Arial"/>
          <w:color w:val="333333"/>
          <w:sz w:val="24"/>
          <w:szCs w:val="24"/>
          <w:lang w:eastAsia="ru-RU"/>
        </w:rPr>
        <w:t>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35" w:anchor="dst100062" w:history="1">
        <w:r w:rsidRPr="00DE3917">
          <w:rPr>
            <w:rFonts w:ascii="Arial" w:eastAsia="Times New Roman" w:hAnsi="Arial" w:cs="Arial"/>
            <w:color w:val="666699"/>
            <w:sz w:val="24"/>
            <w:szCs w:val="24"/>
            <w:lang w:eastAsia="ru-RU"/>
          </w:rPr>
          <w:t>кодексом</w:t>
        </w:r>
      </w:hyperlink>
      <w:r w:rsidRPr="00DE3917">
        <w:rPr>
          <w:rFonts w:ascii="Arial" w:eastAsia="Times New Roman" w:hAnsi="Arial" w:cs="Arial"/>
          <w:color w:val="333333"/>
          <w:sz w:val="24"/>
          <w:szCs w:val="24"/>
          <w:lang w:eastAsia="ru-RU"/>
        </w:rPr>
        <w:t>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36" w:anchor="dst3586" w:history="1">
        <w:r w:rsidRPr="00DE3917">
          <w:rPr>
            <w:rFonts w:ascii="Arial" w:eastAsia="Times New Roman" w:hAnsi="Arial" w:cs="Arial"/>
            <w:color w:val="666699"/>
            <w:sz w:val="24"/>
            <w:szCs w:val="24"/>
            <w:lang w:eastAsia="ru-RU"/>
          </w:rPr>
          <w:t>пунктом 2</w:t>
        </w:r>
      </w:hyperlink>
      <w:r w:rsidRPr="00DE3917">
        <w:rPr>
          <w:rFonts w:ascii="Arial" w:eastAsia="Times New Roman" w:hAnsi="Arial" w:cs="Arial"/>
          <w:color w:val="333333"/>
          <w:sz w:val="24"/>
          <w:szCs w:val="24"/>
          <w:lang w:eastAsia="ru-RU"/>
        </w:rPr>
        <w:t> настоящей статьи.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Федеральных законов от 28.12.2013 </w:t>
      </w:r>
      <w:hyperlink r:id="rId37" w:anchor="dst100077" w:history="1">
        <w:r w:rsidRPr="00DE3917">
          <w:rPr>
            <w:rFonts w:ascii="Arial" w:eastAsia="Times New Roman" w:hAnsi="Arial" w:cs="Arial"/>
            <w:color w:val="666699"/>
            <w:sz w:val="24"/>
            <w:szCs w:val="24"/>
            <w:lang w:eastAsia="ru-RU"/>
          </w:rPr>
          <w:t>N 420-ФЗ</w:t>
        </w:r>
      </w:hyperlink>
      <w:r w:rsidRPr="00DE3917">
        <w:rPr>
          <w:rFonts w:ascii="Arial" w:eastAsia="Times New Roman" w:hAnsi="Arial" w:cs="Arial"/>
          <w:color w:val="333333"/>
          <w:sz w:val="24"/>
          <w:szCs w:val="24"/>
          <w:lang w:eastAsia="ru-RU"/>
        </w:rPr>
        <w:t>, от 29.11.2014 </w:t>
      </w:r>
      <w:hyperlink r:id="rId38" w:anchor="dst100095" w:history="1">
        <w:r w:rsidRPr="00DE3917">
          <w:rPr>
            <w:rFonts w:ascii="Arial" w:eastAsia="Times New Roman" w:hAnsi="Arial" w:cs="Arial"/>
            <w:color w:val="666699"/>
            <w:sz w:val="24"/>
            <w:szCs w:val="24"/>
            <w:lang w:eastAsia="ru-RU"/>
          </w:rPr>
          <w:t>N 382-ФЗ</w:t>
        </w:r>
      </w:hyperlink>
      <w:r w:rsidRPr="00DE3917">
        <w:rPr>
          <w:rFonts w:ascii="Arial" w:eastAsia="Times New Roman" w:hAnsi="Arial" w:cs="Arial"/>
          <w:color w:val="333333"/>
          <w:sz w:val="24"/>
          <w:szCs w:val="24"/>
          <w:lang w:eastAsia="ru-RU"/>
        </w:rPr>
        <w:t>)</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1281"/>
      <w:bookmarkEnd w:id="22"/>
      <w:r w:rsidRPr="00DE3917">
        <w:rPr>
          <w:rFonts w:ascii="Arial" w:eastAsia="Times New Roman" w:hAnsi="Arial" w:cs="Arial"/>
          <w:color w:val="333333"/>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39" w:anchor="dst100096"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29.11.2014 N 382-ФЗ)</w:t>
      </w:r>
    </w:p>
    <w:p w:rsidR="00DE3917" w:rsidRPr="00DE3917" w:rsidRDefault="00DE3917" w:rsidP="00DE3917">
      <w:pPr>
        <w:shd w:val="clear" w:color="auto" w:fill="FFFFFF"/>
        <w:spacing w:after="192"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(пп. 4 введен Федеральным </w:t>
      </w:r>
      <w:hyperlink r:id="rId40" w:anchor="dst100120"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24.07.2007 N 216-ФЗ)</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1866"/>
      <w:bookmarkEnd w:id="23"/>
      <w:r w:rsidRPr="00DE3917">
        <w:rPr>
          <w:rFonts w:ascii="Arial" w:eastAsia="Times New Roman" w:hAnsi="Arial" w:cs="Arial"/>
          <w:color w:val="333333"/>
          <w:sz w:val="24"/>
          <w:szCs w:val="24"/>
          <w:lang w:eastAsia="ru-RU"/>
        </w:rPr>
        <w:t>5) в сумме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41" w:anchor="dst0"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hyperlink r:id="rId42" w:anchor="dst3587" w:history="1">
        <w:r w:rsidRPr="00DE3917">
          <w:rPr>
            <w:rFonts w:ascii="Arial" w:eastAsia="Times New Roman" w:hAnsi="Arial" w:cs="Arial"/>
            <w:color w:val="666699"/>
            <w:sz w:val="24"/>
            <w:szCs w:val="24"/>
            <w:lang w:eastAsia="ru-RU"/>
          </w:rPr>
          <w:t>пунктом 2</w:t>
        </w:r>
      </w:hyperlink>
      <w:r w:rsidRPr="00DE3917">
        <w:rPr>
          <w:rFonts w:ascii="Arial" w:eastAsia="Times New Roman" w:hAnsi="Arial" w:cs="Arial"/>
          <w:color w:val="333333"/>
          <w:sz w:val="24"/>
          <w:szCs w:val="24"/>
          <w:lang w:eastAsia="ru-RU"/>
        </w:rPr>
        <w:t>настоящей статьи.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43" w:anchor="dst100019"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29.06.2015 N 177-ФЗ)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1867"/>
      <w:bookmarkEnd w:id="24"/>
      <w:r w:rsidRPr="00DE3917">
        <w:rPr>
          <w:rFonts w:ascii="Arial" w:eastAsia="Times New Roman" w:hAnsi="Arial" w:cs="Arial"/>
          <w:color w:val="333333"/>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w:t>
      </w:r>
      <w:hyperlink r:id="rId44" w:anchor="dst0"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xml:space="preserve"> "О </w:t>
      </w:r>
      <w:r w:rsidRPr="00DE3917">
        <w:rPr>
          <w:rFonts w:ascii="Arial" w:eastAsia="Times New Roman" w:hAnsi="Arial" w:cs="Arial"/>
          <w:color w:val="333333"/>
          <w:sz w:val="24"/>
          <w:szCs w:val="24"/>
          <w:lang w:eastAsia="ru-RU"/>
        </w:rPr>
        <w:lastRenderedPageBreak/>
        <w:t>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 налогоплательщика, по </w:t>
      </w:r>
      <w:hyperlink r:id="rId45" w:anchor="dst100018" w:history="1">
        <w:r w:rsidRPr="00DE3917">
          <w:rPr>
            <w:rFonts w:ascii="Arial" w:eastAsia="Times New Roman" w:hAnsi="Arial" w:cs="Arial"/>
            <w:color w:val="666699"/>
            <w:sz w:val="24"/>
            <w:szCs w:val="24"/>
            <w:lang w:eastAsia="ru-RU"/>
          </w:rPr>
          <w:t>форме</w:t>
        </w:r>
      </w:hyperlink>
      <w:r w:rsidRPr="00DE3917">
        <w:rPr>
          <w:rFonts w:ascii="Arial" w:eastAsia="Times New Roman" w:hAnsi="Arial" w:cs="Arial"/>
          <w:color w:val="333333"/>
          <w:sz w:val="24"/>
          <w:szCs w:val="24"/>
          <w:lang w:eastAsia="ru-RU"/>
        </w:rPr>
        <w:t>, утвержденной федеральным органом исполнительной власти, уполномоченным по контролю и надзору в области налогов и сборов;</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46" w:anchor="dst100020"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29.06.2015 N 177-ФЗ)</w:t>
      </w:r>
    </w:p>
    <w:p w:rsidR="00DE3917" w:rsidRPr="00DE3917" w:rsidRDefault="00DE3917" w:rsidP="00DE3917">
      <w:pPr>
        <w:shd w:val="clear" w:color="auto" w:fill="FFFFFF"/>
        <w:spacing w:after="192"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(пп. 5 введен Федеральным </w:t>
      </w:r>
      <w:hyperlink r:id="rId47" w:anchor="dst100054"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30.04.2008 N 55-ФЗ)</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3235"/>
      <w:bookmarkEnd w:id="25"/>
      <w:r w:rsidRPr="00DE3917">
        <w:rPr>
          <w:rFonts w:ascii="Arial" w:eastAsia="Times New Roman" w:hAnsi="Arial" w:cs="Arial"/>
          <w:color w:val="333333"/>
          <w:sz w:val="24"/>
          <w:szCs w:val="24"/>
          <w:lang w:eastAsia="ru-RU"/>
        </w:rPr>
        <w:t>6)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w:t>
      </w:r>
      <w:hyperlink r:id="rId48" w:anchor="dst13236" w:history="1">
        <w:r w:rsidRPr="00DE3917">
          <w:rPr>
            <w:rFonts w:ascii="Arial" w:eastAsia="Times New Roman" w:hAnsi="Arial" w:cs="Arial"/>
            <w:color w:val="666699"/>
            <w:sz w:val="24"/>
            <w:szCs w:val="24"/>
            <w:lang w:eastAsia="ru-RU"/>
          </w:rPr>
          <w:t>абзацем седьмым пункта 2</w:t>
        </w:r>
      </w:hyperlink>
      <w:r w:rsidRPr="00DE3917">
        <w:rPr>
          <w:rFonts w:ascii="Arial" w:eastAsia="Times New Roman" w:hAnsi="Arial" w:cs="Arial"/>
          <w:color w:val="333333"/>
          <w:sz w:val="24"/>
          <w:szCs w:val="24"/>
          <w:lang w:eastAsia="ru-RU"/>
        </w:rPr>
        <w:t> настоящей статьи.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(пп. 6 введен Федеральным </w:t>
      </w:r>
      <w:hyperlink r:id="rId49" w:anchor="dst100013"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от 03.07.2016 N 251-ФЗ)</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1763"/>
      <w:bookmarkEnd w:id="26"/>
      <w:r w:rsidRPr="00DE3917">
        <w:rPr>
          <w:rFonts w:ascii="Arial" w:eastAsia="Times New Roman" w:hAnsi="Arial" w:cs="Arial"/>
          <w:color w:val="333333"/>
          <w:sz w:val="24"/>
          <w:szCs w:val="24"/>
          <w:lang w:eastAsia="ru-RU"/>
        </w:rPr>
        <w:t>2. Социальные налоговые вычеты, предусмотренные </w:t>
      </w:r>
      <w:hyperlink r:id="rId50" w:anchor="dst3579" w:history="1">
        <w:r w:rsidRPr="00DE3917">
          <w:rPr>
            <w:rFonts w:ascii="Arial" w:eastAsia="Times New Roman" w:hAnsi="Arial" w:cs="Arial"/>
            <w:color w:val="666699"/>
            <w:sz w:val="24"/>
            <w:szCs w:val="24"/>
            <w:lang w:eastAsia="ru-RU"/>
          </w:rPr>
          <w:t>пунктом 1</w:t>
        </w:r>
      </w:hyperlink>
      <w:r w:rsidRPr="00DE3917">
        <w:rPr>
          <w:rFonts w:ascii="Arial" w:eastAsia="Times New Roman" w:hAnsi="Arial" w:cs="Arial"/>
          <w:color w:val="333333"/>
          <w:sz w:val="24"/>
          <w:szCs w:val="24"/>
          <w:lang w:eastAsia="ru-RU"/>
        </w:rPr>
        <w:t> настоящей статьи, предоставляются при подаче </w:t>
      </w:r>
      <w:hyperlink r:id="rId51" w:anchor="dst5594" w:history="1">
        <w:r w:rsidRPr="00DE3917">
          <w:rPr>
            <w:rFonts w:ascii="Arial" w:eastAsia="Times New Roman" w:hAnsi="Arial" w:cs="Arial"/>
            <w:color w:val="666699"/>
            <w:sz w:val="24"/>
            <w:szCs w:val="24"/>
            <w:lang w:eastAsia="ru-RU"/>
          </w:rPr>
          <w:t>налоговой декларации</w:t>
        </w:r>
      </w:hyperlink>
      <w:r w:rsidRPr="00DE3917">
        <w:rPr>
          <w:rFonts w:ascii="Arial" w:eastAsia="Times New Roman" w:hAnsi="Arial" w:cs="Arial"/>
          <w:color w:val="333333"/>
          <w:sz w:val="24"/>
          <w:szCs w:val="24"/>
          <w:lang w:eastAsia="ru-RU"/>
        </w:rPr>
        <w:t> в налоговый орган налогоплательщиком по окончании налогового периода, если иное не предусмотрено настоящим пунктом.</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3877"/>
      <w:bookmarkEnd w:id="27"/>
      <w:r w:rsidRPr="00DE3917">
        <w:rPr>
          <w:rFonts w:ascii="Arial" w:eastAsia="Times New Roman" w:hAnsi="Arial" w:cs="Arial"/>
          <w:color w:val="333333"/>
          <w:sz w:val="24"/>
          <w:szCs w:val="24"/>
          <w:lang w:eastAsia="ru-RU"/>
        </w:rPr>
        <w:t>Социальные налоговые вычеты, предусмотренные </w:t>
      </w:r>
      <w:hyperlink r:id="rId52" w:anchor="dst3580" w:history="1">
        <w:r w:rsidRPr="00DE3917">
          <w:rPr>
            <w:rFonts w:ascii="Arial" w:eastAsia="Times New Roman" w:hAnsi="Arial" w:cs="Arial"/>
            <w:color w:val="666699"/>
            <w:sz w:val="24"/>
            <w:szCs w:val="24"/>
            <w:lang w:eastAsia="ru-RU"/>
          </w:rPr>
          <w:t>подпунктами 2</w:t>
        </w:r>
      </w:hyperlink>
      <w:r w:rsidRPr="00DE3917">
        <w:rPr>
          <w:rFonts w:ascii="Arial" w:eastAsia="Times New Roman" w:hAnsi="Arial" w:cs="Arial"/>
          <w:color w:val="333333"/>
          <w:sz w:val="24"/>
          <w:szCs w:val="24"/>
          <w:lang w:eastAsia="ru-RU"/>
        </w:rPr>
        <w:t> и </w:t>
      </w:r>
      <w:hyperlink r:id="rId53" w:anchor="dst9274" w:history="1">
        <w:r w:rsidRPr="00DE3917">
          <w:rPr>
            <w:rFonts w:ascii="Arial" w:eastAsia="Times New Roman" w:hAnsi="Arial" w:cs="Arial"/>
            <w:color w:val="666699"/>
            <w:sz w:val="24"/>
            <w:szCs w:val="24"/>
            <w:lang w:eastAsia="ru-RU"/>
          </w:rPr>
          <w:t>3 пункта 1</w:t>
        </w:r>
      </w:hyperlink>
      <w:r w:rsidRPr="00DE3917">
        <w:rPr>
          <w:rFonts w:ascii="Arial" w:eastAsia="Times New Roman" w:hAnsi="Arial" w:cs="Arial"/>
          <w:color w:val="333333"/>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54" w:anchor="dst11280" w:history="1">
        <w:r w:rsidRPr="00DE3917">
          <w:rPr>
            <w:rFonts w:ascii="Arial" w:eastAsia="Times New Roman" w:hAnsi="Arial" w:cs="Arial"/>
            <w:color w:val="666699"/>
            <w:sz w:val="24"/>
            <w:szCs w:val="24"/>
            <w:lang w:eastAsia="ru-RU"/>
          </w:rPr>
          <w:t>подпунктом 4 пункта 1</w:t>
        </w:r>
      </w:hyperlink>
      <w:r w:rsidRPr="00DE3917">
        <w:rPr>
          <w:rFonts w:ascii="Arial" w:eastAsia="Times New Roman" w:hAnsi="Arial" w:cs="Arial"/>
          <w:color w:val="333333"/>
          <w:sz w:val="24"/>
          <w:szCs w:val="24"/>
          <w:lang w:eastAsia="ru-RU"/>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w:t>
      </w:r>
      <w:hyperlink r:id="rId55" w:anchor="dst11763" w:history="1">
        <w:r w:rsidRPr="00DE3917">
          <w:rPr>
            <w:rFonts w:ascii="Arial" w:eastAsia="Times New Roman" w:hAnsi="Arial" w:cs="Arial"/>
            <w:color w:val="666699"/>
            <w:sz w:val="24"/>
            <w:szCs w:val="24"/>
            <w:lang w:eastAsia="ru-RU"/>
          </w:rPr>
          <w:t>пункте</w:t>
        </w:r>
      </w:hyperlink>
      <w:r w:rsidRPr="00DE3917">
        <w:rPr>
          <w:rFonts w:ascii="Arial" w:eastAsia="Times New Roman" w:hAnsi="Arial" w:cs="Arial"/>
          <w:color w:val="333333"/>
          <w:sz w:val="24"/>
          <w:szCs w:val="24"/>
          <w:lang w:eastAsia="ru-RU"/>
        </w:rPr>
        <w:t>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w:t>
      </w:r>
      <w:hyperlink r:id="rId56" w:anchor="dst100084" w:history="1">
        <w:r w:rsidRPr="00DE3917">
          <w:rPr>
            <w:rFonts w:ascii="Arial" w:eastAsia="Times New Roman" w:hAnsi="Arial" w:cs="Arial"/>
            <w:color w:val="666699"/>
            <w:sz w:val="24"/>
            <w:szCs w:val="24"/>
            <w:lang w:eastAsia="ru-RU"/>
          </w:rPr>
          <w:t>форме</w:t>
        </w:r>
      </w:hyperlink>
      <w:r w:rsidRPr="00DE3917">
        <w:rPr>
          <w:rFonts w:ascii="Arial" w:eastAsia="Times New Roman" w:hAnsi="Arial" w:cs="Arial"/>
          <w:color w:val="333333"/>
          <w:sz w:val="24"/>
          <w:szCs w:val="24"/>
          <w:lang w:eastAsia="ru-RU"/>
        </w:rPr>
        <w:t>,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57" w:anchor="dst100015" w:history="1">
        <w:r w:rsidRPr="00DE3917">
          <w:rPr>
            <w:rFonts w:ascii="Arial" w:eastAsia="Times New Roman" w:hAnsi="Arial" w:cs="Arial"/>
            <w:color w:val="666699"/>
            <w:sz w:val="24"/>
            <w:szCs w:val="24"/>
            <w:lang w:eastAsia="ru-RU"/>
          </w:rPr>
          <w:t>заявления</w:t>
        </w:r>
      </w:hyperlink>
      <w:r w:rsidRPr="00DE3917">
        <w:rPr>
          <w:rFonts w:ascii="Arial" w:eastAsia="Times New Roman" w:hAnsi="Arial" w:cs="Arial"/>
          <w:color w:val="333333"/>
          <w:sz w:val="24"/>
          <w:szCs w:val="24"/>
          <w:lang w:eastAsia="ru-RU"/>
        </w:rPr>
        <w:t> и документов, подтверждающих право на получение указанных социальных налоговых вычетов.</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58" w:anchor="dst100010"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30.11.2016 N 403-ФЗ)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3878"/>
      <w:bookmarkEnd w:id="28"/>
      <w:r w:rsidRPr="00DE3917">
        <w:rPr>
          <w:rFonts w:ascii="Arial" w:eastAsia="Times New Roman" w:hAnsi="Arial" w:cs="Arial"/>
          <w:color w:val="333333"/>
          <w:sz w:val="24"/>
          <w:szCs w:val="24"/>
          <w:lang w:eastAsia="ru-RU"/>
        </w:rPr>
        <w:t>Социальные налоговые вычеты, предусмотренные </w:t>
      </w:r>
      <w:hyperlink r:id="rId59" w:anchor="dst3580" w:history="1">
        <w:r w:rsidRPr="00DE3917">
          <w:rPr>
            <w:rFonts w:ascii="Arial" w:eastAsia="Times New Roman" w:hAnsi="Arial" w:cs="Arial"/>
            <w:color w:val="666699"/>
            <w:sz w:val="24"/>
            <w:szCs w:val="24"/>
            <w:lang w:eastAsia="ru-RU"/>
          </w:rPr>
          <w:t>подпунктами 2</w:t>
        </w:r>
      </w:hyperlink>
      <w:r w:rsidRPr="00DE3917">
        <w:rPr>
          <w:rFonts w:ascii="Arial" w:eastAsia="Times New Roman" w:hAnsi="Arial" w:cs="Arial"/>
          <w:color w:val="333333"/>
          <w:sz w:val="24"/>
          <w:szCs w:val="24"/>
          <w:lang w:eastAsia="ru-RU"/>
        </w:rPr>
        <w:t> и </w:t>
      </w:r>
      <w:hyperlink r:id="rId60" w:anchor="dst9274" w:history="1">
        <w:r w:rsidRPr="00DE3917">
          <w:rPr>
            <w:rFonts w:ascii="Arial" w:eastAsia="Times New Roman" w:hAnsi="Arial" w:cs="Arial"/>
            <w:color w:val="666699"/>
            <w:sz w:val="24"/>
            <w:szCs w:val="24"/>
            <w:lang w:eastAsia="ru-RU"/>
          </w:rPr>
          <w:t>3 пункта 1</w:t>
        </w:r>
      </w:hyperlink>
      <w:r w:rsidRPr="00DE3917">
        <w:rPr>
          <w:rFonts w:ascii="Arial" w:eastAsia="Times New Roman" w:hAnsi="Arial" w:cs="Arial"/>
          <w:color w:val="333333"/>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61" w:anchor="dst11280" w:history="1">
        <w:r w:rsidRPr="00DE3917">
          <w:rPr>
            <w:rFonts w:ascii="Arial" w:eastAsia="Times New Roman" w:hAnsi="Arial" w:cs="Arial"/>
            <w:color w:val="666699"/>
            <w:sz w:val="24"/>
            <w:szCs w:val="24"/>
            <w:lang w:eastAsia="ru-RU"/>
          </w:rPr>
          <w:t>подпунктом 4 пункта 1</w:t>
        </w:r>
      </w:hyperlink>
      <w:r w:rsidRPr="00DE3917">
        <w:rPr>
          <w:rFonts w:ascii="Arial" w:eastAsia="Times New Roman" w:hAnsi="Arial" w:cs="Arial"/>
          <w:color w:val="333333"/>
          <w:sz w:val="24"/>
          <w:szCs w:val="24"/>
          <w:lang w:eastAsia="ru-RU"/>
        </w:rPr>
        <w:t>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w:t>
      </w:r>
      <w:hyperlink r:id="rId62" w:anchor="dst11764" w:history="1">
        <w:r w:rsidRPr="00DE3917">
          <w:rPr>
            <w:rFonts w:ascii="Arial" w:eastAsia="Times New Roman" w:hAnsi="Arial" w:cs="Arial"/>
            <w:color w:val="666699"/>
            <w:sz w:val="24"/>
            <w:szCs w:val="24"/>
            <w:lang w:eastAsia="ru-RU"/>
          </w:rPr>
          <w:t>абзацем вторым</w:t>
        </w:r>
      </w:hyperlink>
      <w:r w:rsidRPr="00DE3917">
        <w:rPr>
          <w:rFonts w:ascii="Arial" w:eastAsia="Times New Roman" w:hAnsi="Arial" w:cs="Arial"/>
          <w:color w:val="333333"/>
          <w:sz w:val="24"/>
          <w:szCs w:val="24"/>
          <w:lang w:eastAsia="ru-RU"/>
        </w:rPr>
        <w:t> настоящего пункта.</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63" w:anchor="dst100011"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30.11.2016 N 403-ФЗ)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lastRenderedPageBreak/>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3879"/>
      <w:bookmarkEnd w:id="29"/>
      <w:r w:rsidRPr="00DE3917">
        <w:rPr>
          <w:rFonts w:ascii="Arial" w:eastAsia="Times New Roman" w:hAnsi="Arial" w:cs="Arial"/>
          <w:color w:val="333333"/>
          <w:sz w:val="24"/>
          <w:szCs w:val="24"/>
          <w:lang w:eastAsia="ru-RU"/>
        </w:rPr>
        <w:t>В случае, если после обращения налогоплательщика в установленном порядке к налоговому агенту за получением социальных налоговых вычетов, предусмотренных </w:t>
      </w:r>
      <w:hyperlink r:id="rId64" w:anchor="dst3580" w:history="1">
        <w:r w:rsidRPr="00DE3917">
          <w:rPr>
            <w:rFonts w:ascii="Arial" w:eastAsia="Times New Roman" w:hAnsi="Arial" w:cs="Arial"/>
            <w:color w:val="666699"/>
            <w:sz w:val="24"/>
            <w:szCs w:val="24"/>
            <w:lang w:eastAsia="ru-RU"/>
          </w:rPr>
          <w:t>подпунктами 2</w:t>
        </w:r>
      </w:hyperlink>
      <w:r w:rsidRPr="00DE3917">
        <w:rPr>
          <w:rFonts w:ascii="Arial" w:eastAsia="Times New Roman" w:hAnsi="Arial" w:cs="Arial"/>
          <w:color w:val="333333"/>
          <w:sz w:val="24"/>
          <w:szCs w:val="24"/>
          <w:lang w:eastAsia="ru-RU"/>
        </w:rPr>
        <w:t> и </w:t>
      </w:r>
      <w:hyperlink r:id="rId65" w:anchor="dst9274" w:history="1">
        <w:r w:rsidRPr="00DE3917">
          <w:rPr>
            <w:rFonts w:ascii="Arial" w:eastAsia="Times New Roman" w:hAnsi="Arial" w:cs="Arial"/>
            <w:color w:val="666699"/>
            <w:sz w:val="24"/>
            <w:szCs w:val="24"/>
            <w:lang w:eastAsia="ru-RU"/>
          </w:rPr>
          <w:t>3 пункта 1</w:t>
        </w:r>
      </w:hyperlink>
      <w:r w:rsidRPr="00DE3917">
        <w:rPr>
          <w:rFonts w:ascii="Arial" w:eastAsia="Times New Roman" w:hAnsi="Arial" w:cs="Arial"/>
          <w:color w:val="333333"/>
          <w:sz w:val="24"/>
          <w:szCs w:val="24"/>
          <w:lang w:eastAsia="ru-RU"/>
        </w:rPr>
        <w:t> настоящей статьи, и социального налогового вычета в сумме страховых взносов по договору (договорам) добровольного страхования жизни, предусмотренного </w:t>
      </w:r>
      <w:hyperlink r:id="rId66" w:anchor="dst11280" w:history="1">
        <w:r w:rsidRPr="00DE3917">
          <w:rPr>
            <w:rFonts w:ascii="Arial" w:eastAsia="Times New Roman" w:hAnsi="Arial" w:cs="Arial"/>
            <w:color w:val="666699"/>
            <w:sz w:val="24"/>
            <w:szCs w:val="24"/>
            <w:lang w:eastAsia="ru-RU"/>
          </w:rPr>
          <w:t>подпунктом 4 пункта 1</w:t>
        </w:r>
      </w:hyperlink>
      <w:r w:rsidRPr="00DE3917">
        <w:rPr>
          <w:rFonts w:ascii="Arial" w:eastAsia="Times New Roman" w:hAnsi="Arial" w:cs="Arial"/>
          <w:color w:val="333333"/>
          <w:sz w:val="24"/>
          <w:szCs w:val="24"/>
          <w:lang w:eastAsia="ru-RU"/>
        </w:rPr>
        <w:t>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w:t>
      </w:r>
      <w:hyperlink r:id="rId67" w:anchor="dst101520" w:history="1">
        <w:r w:rsidRPr="00DE3917">
          <w:rPr>
            <w:rFonts w:ascii="Arial" w:eastAsia="Times New Roman" w:hAnsi="Arial" w:cs="Arial"/>
            <w:color w:val="666699"/>
            <w:sz w:val="24"/>
            <w:szCs w:val="24"/>
            <w:lang w:eastAsia="ru-RU"/>
          </w:rPr>
          <w:t>статьей 231</w:t>
        </w:r>
      </w:hyperlink>
      <w:r w:rsidRPr="00DE3917">
        <w:rPr>
          <w:rFonts w:ascii="Arial" w:eastAsia="Times New Roman" w:hAnsi="Arial" w:cs="Arial"/>
          <w:color w:val="333333"/>
          <w:sz w:val="24"/>
          <w:szCs w:val="24"/>
          <w:lang w:eastAsia="ru-RU"/>
        </w:rPr>
        <w:t> настоящего Кодекса.</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68" w:anchor="dst100012"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30.11.2016 N 403-ФЗ)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3880"/>
      <w:bookmarkEnd w:id="30"/>
      <w:r w:rsidRPr="00DE3917">
        <w:rPr>
          <w:rFonts w:ascii="Arial" w:eastAsia="Times New Roman" w:hAnsi="Arial" w:cs="Arial"/>
          <w:color w:val="333333"/>
          <w:sz w:val="24"/>
          <w:szCs w:val="24"/>
          <w:lang w:eastAsia="ru-RU"/>
        </w:rPr>
        <w:t>В случае, если в течение налогового периода социальные налоговые вычеты, предусмотренные </w:t>
      </w:r>
      <w:hyperlink r:id="rId69" w:anchor="dst3580" w:history="1">
        <w:r w:rsidRPr="00DE3917">
          <w:rPr>
            <w:rFonts w:ascii="Arial" w:eastAsia="Times New Roman" w:hAnsi="Arial" w:cs="Arial"/>
            <w:color w:val="666699"/>
            <w:sz w:val="24"/>
            <w:szCs w:val="24"/>
            <w:lang w:eastAsia="ru-RU"/>
          </w:rPr>
          <w:t>подпунктами 2</w:t>
        </w:r>
      </w:hyperlink>
      <w:r w:rsidRPr="00DE3917">
        <w:rPr>
          <w:rFonts w:ascii="Arial" w:eastAsia="Times New Roman" w:hAnsi="Arial" w:cs="Arial"/>
          <w:color w:val="333333"/>
          <w:sz w:val="24"/>
          <w:szCs w:val="24"/>
          <w:lang w:eastAsia="ru-RU"/>
        </w:rPr>
        <w:t> и </w:t>
      </w:r>
      <w:hyperlink r:id="rId70" w:anchor="dst9274" w:history="1">
        <w:r w:rsidRPr="00DE3917">
          <w:rPr>
            <w:rFonts w:ascii="Arial" w:eastAsia="Times New Roman" w:hAnsi="Arial" w:cs="Arial"/>
            <w:color w:val="666699"/>
            <w:sz w:val="24"/>
            <w:szCs w:val="24"/>
            <w:lang w:eastAsia="ru-RU"/>
          </w:rPr>
          <w:t>3 пункта 1</w:t>
        </w:r>
      </w:hyperlink>
      <w:r w:rsidRPr="00DE3917">
        <w:rPr>
          <w:rFonts w:ascii="Arial" w:eastAsia="Times New Roman" w:hAnsi="Arial" w:cs="Arial"/>
          <w:color w:val="333333"/>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71" w:anchor="dst11280" w:history="1">
        <w:r w:rsidRPr="00DE3917">
          <w:rPr>
            <w:rFonts w:ascii="Arial" w:eastAsia="Times New Roman" w:hAnsi="Arial" w:cs="Arial"/>
            <w:color w:val="666699"/>
            <w:sz w:val="24"/>
            <w:szCs w:val="24"/>
            <w:lang w:eastAsia="ru-RU"/>
          </w:rPr>
          <w:t>подпунктом 4 пункта 1</w:t>
        </w:r>
      </w:hyperlink>
      <w:r w:rsidRPr="00DE3917">
        <w:rPr>
          <w:rFonts w:ascii="Arial" w:eastAsia="Times New Roman" w:hAnsi="Arial" w:cs="Arial"/>
          <w:color w:val="333333"/>
          <w:sz w:val="24"/>
          <w:szCs w:val="24"/>
          <w:lang w:eastAsia="ru-RU"/>
        </w:rPr>
        <w:t>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w:t>
      </w:r>
      <w:hyperlink r:id="rId72" w:anchor="dst11763" w:history="1">
        <w:r w:rsidRPr="00DE3917">
          <w:rPr>
            <w:rFonts w:ascii="Arial" w:eastAsia="Times New Roman" w:hAnsi="Arial" w:cs="Arial"/>
            <w:color w:val="666699"/>
            <w:sz w:val="24"/>
            <w:szCs w:val="24"/>
            <w:lang w:eastAsia="ru-RU"/>
          </w:rPr>
          <w:t>абзацем первым</w:t>
        </w:r>
      </w:hyperlink>
      <w:r w:rsidRPr="00DE3917">
        <w:rPr>
          <w:rFonts w:ascii="Arial" w:eastAsia="Times New Roman" w:hAnsi="Arial" w:cs="Arial"/>
          <w:color w:val="333333"/>
          <w:sz w:val="24"/>
          <w:szCs w:val="24"/>
          <w:lang w:eastAsia="ru-RU"/>
        </w:rPr>
        <w:t> настоящего пункта.</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73" w:anchor="dst100013"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30.11.2016 N 403-ФЗ)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3881"/>
      <w:bookmarkEnd w:id="31"/>
      <w:r w:rsidRPr="00DE3917">
        <w:rPr>
          <w:rFonts w:ascii="Arial" w:eastAsia="Times New Roman" w:hAnsi="Arial" w:cs="Arial"/>
          <w:color w:val="333333"/>
          <w:sz w:val="24"/>
          <w:szCs w:val="24"/>
          <w:lang w:eastAsia="ru-RU"/>
        </w:rPr>
        <w:t>Социальные налоговые вычеты, предусмотренные </w:t>
      </w:r>
      <w:hyperlink r:id="rId74" w:anchor="dst11280" w:history="1">
        <w:r w:rsidRPr="00DE3917">
          <w:rPr>
            <w:rFonts w:ascii="Arial" w:eastAsia="Times New Roman" w:hAnsi="Arial" w:cs="Arial"/>
            <w:color w:val="666699"/>
            <w:sz w:val="24"/>
            <w:szCs w:val="24"/>
            <w:lang w:eastAsia="ru-RU"/>
          </w:rPr>
          <w:t>подпунктами 4</w:t>
        </w:r>
      </w:hyperlink>
      <w:r w:rsidRPr="00DE3917">
        <w:rPr>
          <w:rFonts w:ascii="Arial" w:eastAsia="Times New Roman" w:hAnsi="Arial" w:cs="Arial"/>
          <w:color w:val="333333"/>
          <w:sz w:val="24"/>
          <w:szCs w:val="24"/>
          <w:lang w:eastAsia="ru-RU"/>
        </w:rPr>
        <w:t> и </w:t>
      </w:r>
      <w:hyperlink r:id="rId75" w:anchor="dst11866" w:history="1">
        <w:r w:rsidRPr="00DE3917">
          <w:rPr>
            <w:rFonts w:ascii="Arial" w:eastAsia="Times New Roman" w:hAnsi="Arial" w:cs="Arial"/>
            <w:color w:val="666699"/>
            <w:sz w:val="24"/>
            <w:szCs w:val="24"/>
            <w:lang w:eastAsia="ru-RU"/>
          </w:rPr>
          <w:t>5 пункта 1</w:t>
        </w:r>
      </w:hyperlink>
      <w:r w:rsidRPr="00DE3917">
        <w:rPr>
          <w:rFonts w:ascii="Arial" w:eastAsia="Times New Roman" w:hAnsi="Arial" w:cs="Arial"/>
          <w:color w:val="333333"/>
          <w:sz w:val="24"/>
          <w:szCs w:val="24"/>
          <w:lang w:eastAsia="ru-RU"/>
        </w:rPr>
        <w:t> 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w:t>
      </w:r>
      <w:hyperlink r:id="rId76" w:anchor="dst11280" w:history="1">
        <w:r w:rsidRPr="00DE3917">
          <w:rPr>
            <w:rFonts w:ascii="Arial" w:eastAsia="Times New Roman" w:hAnsi="Arial" w:cs="Arial"/>
            <w:color w:val="666699"/>
            <w:sz w:val="24"/>
            <w:szCs w:val="24"/>
            <w:lang w:eastAsia="ru-RU"/>
          </w:rPr>
          <w:t>подпунктами 4</w:t>
        </w:r>
      </w:hyperlink>
      <w:r w:rsidRPr="00DE3917">
        <w:rPr>
          <w:rFonts w:ascii="Arial" w:eastAsia="Times New Roman" w:hAnsi="Arial" w:cs="Arial"/>
          <w:color w:val="333333"/>
          <w:sz w:val="24"/>
          <w:szCs w:val="24"/>
          <w:lang w:eastAsia="ru-RU"/>
        </w:rPr>
        <w:t> и </w:t>
      </w:r>
      <w:hyperlink r:id="rId77" w:anchor="dst11866" w:history="1">
        <w:r w:rsidRPr="00DE3917">
          <w:rPr>
            <w:rFonts w:ascii="Arial" w:eastAsia="Times New Roman" w:hAnsi="Arial" w:cs="Arial"/>
            <w:color w:val="666699"/>
            <w:sz w:val="24"/>
            <w:szCs w:val="24"/>
            <w:lang w:eastAsia="ru-RU"/>
          </w:rPr>
          <w:t>5 пункта 1</w:t>
        </w:r>
      </w:hyperlink>
      <w:r w:rsidRPr="00DE3917">
        <w:rPr>
          <w:rFonts w:ascii="Arial" w:eastAsia="Times New Roman" w:hAnsi="Arial" w:cs="Arial"/>
          <w:color w:val="333333"/>
          <w:sz w:val="24"/>
          <w:szCs w:val="24"/>
          <w:lang w:eastAsia="ru-RU"/>
        </w:rPr>
        <w:t>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Федерального </w:t>
      </w:r>
      <w:hyperlink r:id="rId78" w:anchor="dst100015"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30.11.2016 N 403-ФЗ)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3882"/>
      <w:bookmarkEnd w:id="32"/>
      <w:r w:rsidRPr="00DE3917">
        <w:rPr>
          <w:rFonts w:ascii="Arial" w:eastAsia="Times New Roman" w:hAnsi="Arial" w:cs="Arial"/>
          <w:color w:val="333333"/>
          <w:sz w:val="24"/>
          <w:szCs w:val="24"/>
          <w:lang w:eastAsia="ru-RU"/>
        </w:rPr>
        <w:t>Социальные налоговые вычеты, предусмотренные </w:t>
      </w:r>
      <w:hyperlink r:id="rId79" w:anchor="dst3580" w:history="1">
        <w:r w:rsidRPr="00DE3917">
          <w:rPr>
            <w:rFonts w:ascii="Arial" w:eastAsia="Times New Roman" w:hAnsi="Arial" w:cs="Arial"/>
            <w:color w:val="666699"/>
            <w:sz w:val="24"/>
            <w:szCs w:val="24"/>
            <w:lang w:eastAsia="ru-RU"/>
          </w:rPr>
          <w:t>подпунктами 2</w:t>
        </w:r>
      </w:hyperlink>
      <w:r w:rsidRPr="00DE3917">
        <w:rPr>
          <w:rFonts w:ascii="Arial" w:eastAsia="Times New Roman" w:hAnsi="Arial" w:cs="Arial"/>
          <w:color w:val="333333"/>
          <w:sz w:val="24"/>
          <w:szCs w:val="24"/>
          <w:lang w:eastAsia="ru-RU"/>
        </w:rPr>
        <w:t> - </w:t>
      </w:r>
      <w:hyperlink r:id="rId80" w:anchor="dst13235" w:history="1">
        <w:r w:rsidRPr="00DE3917">
          <w:rPr>
            <w:rFonts w:ascii="Arial" w:eastAsia="Times New Roman" w:hAnsi="Arial" w:cs="Arial"/>
            <w:color w:val="666699"/>
            <w:sz w:val="24"/>
            <w:szCs w:val="24"/>
            <w:lang w:eastAsia="ru-RU"/>
          </w:rPr>
          <w:t>6 пункта 1</w:t>
        </w:r>
      </w:hyperlink>
      <w:r w:rsidRPr="00DE3917">
        <w:rPr>
          <w:rFonts w:ascii="Arial" w:eastAsia="Times New Roman" w:hAnsi="Arial" w:cs="Arial"/>
          <w:color w:val="333333"/>
          <w:sz w:val="24"/>
          <w:szCs w:val="24"/>
          <w:lang w:eastAsia="ru-RU"/>
        </w:rPr>
        <w:t> настоящей статьи (за исключением вычетов в размере расходов на обучение детей налогоплательщика, указанных в </w:t>
      </w:r>
      <w:hyperlink r:id="rId81" w:anchor="dst3580" w:history="1">
        <w:r w:rsidRPr="00DE3917">
          <w:rPr>
            <w:rFonts w:ascii="Arial" w:eastAsia="Times New Roman" w:hAnsi="Arial" w:cs="Arial"/>
            <w:color w:val="666699"/>
            <w:sz w:val="24"/>
            <w:szCs w:val="24"/>
            <w:lang w:eastAsia="ru-RU"/>
          </w:rPr>
          <w:t>подпункте 2 пункта 1</w:t>
        </w:r>
      </w:hyperlink>
      <w:r w:rsidRPr="00DE3917">
        <w:rPr>
          <w:rFonts w:ascii="Arial" w:eastAsia="Times New Roman" w:hAnsi="Arial" w:cs="Arial"/>
          <w:color w:val="333333"/>
          <w:sz w:val="24"/>
          <w:szCs w:val="24"/>
          <w:lang w:eastAsia="ru-RU"/>
        </w:rPr>
        <w:t> настоящей статьи, и расходов на дорогостоящее лечение, указанных в </w:t>
      </w:r>
      <w:hyperlink r:id="rId82" w:anchor="dst9274" w:history="1">
        <w:r w:rsidRPr="00DE3917">
          <w:rPr>
            <w:rFonts w:ascii="Arial" w:eastAsia="Times New Roman" w:hAnsi="Arial" w:cs="Arial"/>
            <w:color w:val="666699"/>
            <w:sz w:val="24"/>
            <w:szCs w:val="24"/>
            <w:lang w:eastAsia="ru-RU"/>
          </w:rPr>
          <w:t>подпункте 3 пункта 1</w:t>
        </w:r>
      </w:hyperlink>
      <w:r w:rsidRPr="00DE3917">
        <w:rPr>
          <w:rFonts w:ascii="Arial" w:eastAsia="Times New Roman" w:hAnsi="Arial" w:cs="Arial"/>
          <w:color w:val="333333"/>
          <w:sz w:val="24"/>
          <w:szCs w:val="24"/>
          <w:lang w:eastAsia="ru-RU"/>
        </w:rPr>
        <w:t>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w:t>
      </w:r>
      <w:hyperlink r:id="rId83" w:anchor="dst31" w:history="1">
        <w:r w:rsidRPr="00DE3917">
          <w:rPr>
            <w:rFonts w:ascii="Arial" w:eastAsia="Times New Roman" w:hAnsi="Arial" w:cs="Arial"/>
            <w:color w:val="666699"/>
            <w:sz w:val="24"/>
            <w:szCs w:val="24"/>
            <w:lang w:eastAsia="ru-RU"/>
          </w:rPr>
          <w:t>законом</w:t>
        </w:r>
      </w:hyperlink>
      <w:r w:rsidRPr="00DE3917">
        <w:rPr>
          <w:rFonts w:ascii="Arial" w:eastAsia="Times New Roman" w:hAnsi="Arial" w:cs="Arial"/>
          <w:color w:val="333333"/>
          <w:sz w:val="24"/>
          <w:szCs w:val="24"/>
          <w:lang w:eastAsia="ru-RU"/>
        </w:rPr>
        <w:t xml:space="preserve"> "О дополнительных страховых взносах на накопительную пенсию и государственной поддержке формирования пенсионных накоплений" </w:t>
      </w:r>
      <w:r w:rsidRPr="00DE3917">
        <w:rPr>
          <w:rFonts w:ascii="Arial" w:eastAsia="Times New Roman" w:hAnsi="Arial" w:cs="Arial"/>
          <w:color w:val="333333"/>
          <w:sz w:val="24"/>
          <w:szCs w:val="24"/>
          <w:lang w:eastAsia="ru-RU"/>
        </w:rPr>
        <w:lastRenderedPageBreak/>
        <w:t>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(в ред. Федеральных законов от 03.07.2016 </w:t>
      </w:r>
      <w:hyperlink r:id="rId84" w:anchor="dst100015" w:history="1">
        <w:r w:rsidRPr="00DE3917">
          <w:rPr>
            <w:rFonts w:ascii="Arial" w:eastAsia="Times New Roman" w:hAnsi="Arial" w:cs="Arial"/>
            <w:color w:val="666699"/>
            <w:sz w:val="24"/>
            <w:szCs w:val="24"/>
            <w:lang w:eastAsia="ru-RU"/>
          </w:rPr>
          <w:t>N 251-ФЗ</w:t>
        </w:r>
      </w:hyperlink>
      <w:r w:rsidRPr="00DE3917">
        <w:rPr>
          <w:rFonts w:ascii="Arial" w:eastAsia="Times New Roman" w:hAnsi="Arial" w:cs="Arial"/>
          <w:color w:val="333333"/>
          <w:sz w:val="24"/>
          <w:szCs w:val="24"/>
          <w:lang w:eastAsia="ru-RU"/>
        </w:rPr>
        <w:t>, от 30.11.2016 </w:t>
      </w:r>
      <w:hyperlink r:id="rId85" w:anchor="dst100016" w:history="1">
        <w:r w:rsidRPr="00DE3917">
          <w:rPr>
            <w:rFonts w:ascii="Arial" w:eastAsia="Times New Roman" w:hAnsi="Arial" w:cs="Arial"/>
            <w:color w:val="666699"/>
            <w:sz w:val="24"/>
            <w:szCs w:val="24"/>
            <w:lang w:eastAsia="ru-RU"/>
          </w:rPr>
          <w:t>N 403-ФЗ</w:t>
        </w:r>
      </w:hyperlink>
      <w:r w:rsidRPr="00DE3917">
        <w:rPr>
          <w:rFonts w:ascii="Arial" w:eastAsia="Times New Roman" w:hAnsi="Arial" w:cs="Arial"/>
          <w:color w:val="333333"/>
          <w:sz w:val="24"/>
          <w:szCs w:val="24"/>
          <w:lang w:eastAsia="ru-RU"/>
        </w:rPr>
        <w:t>)</w:t>
      </w:r>
    </w:p>
    <w:p w:rsidR="00DE3917" w:rsidRPr="00DE3917" w:rsidRDefault="00DE3917" w:rsidP="00DE3917">
      <w:pPr>
        <w:shd w:val="clear" w:color="auto" w:fill="FFFFFF"/>
        <w:spacing w:after="192"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DE3917" w:rsidRPr="00DE3917" w:rsidRDefault="00DE3917" w:rsidP="00DE3917">
      <w:pPr>
        <w:shd w:val="clear" w:color="auto" w:fill="FFFFFF"/>
        <w:spacing w:after="0" w:line="290"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(п. 2 в ред. Федерального </w:t>
      </w:r>
      <w:hyperlink r:id="rId86" w:anchor="dst100009" w:history="1">
        <w:r w:rsidRPr="00DE3917">
          <w:rPr>
            <w:rFonts w:ascii="Arial" w:eastAsia="Times New Roman" w:hAnsi="Arial" w:cs="Arial"/>
            <w:color w:val="666699"/>
            <w:sz w:val="24"/>
            <w:szCs w:val="24"/>
            <w:lang w:eastAsia="ru-RU"/>
          </w:rPr>
          <w:t>закона</w:t>
        </w:r>
      </w:hyperlink>
      <w:r w:rsidRPr="00DE3917">
        <w:rPr>
          <w:rFonts w:ascii="Arial" w:eastAsia="Times New Roman" w:hAnsi="Arial" w:cs="Arial"/>
          <w:color w:val="333333"/>
          <w:sz w:val="24"/>
          <w:szCs w:val="24"/>
          <w:lang w:eastAsia="ru-RU"/>
        </w:rPr>
        <w:t> от 06.04.2015 N 85-ФЗ)</w:t>
      </w:r>
    </w:p>
    <w:p w:rsidR="00DE3917" w:rsidRPr="00DE3917" w:rsidRDefault="00DE3917" w:rsidP="00DE3917">
      <w:pPr>
        <w:shd w:val="clear" w:color="auto" w:fill="FFFFFF"/>
        <w:spacing w:after="0" w:line="362" w:lineRule="atLeast"/>
        <w:jc w:val="both"/>
        <w:rPr>
          <w:rFonts w:ascii="Arial" w:eastAsia="Times New Roman" w:hAnsi="Arial" w:cs="Arial"/>
          <w:color w:val="333333"/>
          <w:sz w:val="24"/>
          <w:szCs w:val="24"/>
          <w:lang w:eastAsia="ru-RU"/>
        </w:rPr>
      </w:pPr>
      <w:r w:rsidRPr="00DE3917">
        <w:rPr>
          <w:rFonts w:ascii="Arial" w:eastAsia="Times New Roman" w:hAnsi="Arial" w:cs="Arial"/>
          <w:color w:val="333333"/>
          <w:sz w:val="24"/>
          <w:szCs w:val="24"/>
          <w:lang w:eastAsia="ru-RU"/>
        </w:rPr>
        <w:t>(см. текст в предыдущей редакции)</w:t>
      </w:r>
    </w:p>
    <w:p w:rsidR="00F74383" w:rsidRDefault="00F74383"/>
    <w:sectPr w:rsidR="00F74383" w:rsidSect="00F74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917"/>
    <w:rsid w:val="00DE3917"/>
    <w:rsid w:val="00F7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83"/>
  </w:style>
  <w:style w:type="paragraph" w:styleId="1">
    <w:name w:val="heading 1"/>
    <w:basedOn w:val="a"/>
    <w:link w:val="10"/>
    <w:uiPriority w:val="9"/>
    <w:qFormat/>
    <w:rsid w:val="00DE3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917"/>
    <w:rPr>
      <w:rFonts w:ascii="Times New Roman" w:eastAsia="Times New Roman" w:hAnsi="Times New Roman" w:cs="Times New Roman"/>
      <w:b/>
      <w:bCs/>
      <w:kern w:val="36"/>
      <w:sz w:val="48"/>
      <w:szCs w:val="48"/>
      <w:lang w:eastAsia="ru-RU"/>
    </w:rPr>
  </w:style>
  <w:style w:type="character" w:customStyle="1" w:styleId="blk">
    <w:name w:val="blk"/>
    <w:basedOn w:val="a0"/>
    <w:rsid w:val="00DE3917"/>
  </w:style>
  <w:style w:type="character" w:customStyle="1" w:styleId="hl">
    <w:name w:val="hl"/>
    <w:basedOn w:val="a0"/>
    <w:rsid w:val="00DE3917"/>
  </w:style>
  <w:style w:type="character" w:styleId="a3">
    <w:name w:val="Hyperlink"/>
    <w:basedOn w:val="a0"/>
    <w:uiPriority w:val="99"/>
    <w:semiHidden/>
    <w:unhideWhenUsed/>
    <w:rsid w:val="00DE3917"/>
    <w:rPr>
      <w:color w:val="0000FF"/>
      <w:u w:val="single"/>
    </w:rPr>
  </w:style>
  <w:style w:type="character" w:customStyle="1" w:styleId="nobr">
    <w:name w:val="nobr"/>
    <w:basedOn w:val="a0"/>
    <w:rsid w:val="00DE3917"/>
  </w:style>
</w:styles>
</file>

<file path=word/webSettings.xml><?xml version="1.0" encoding="utf-8"?>
<w:webSettings xmlns:r="http://schemas.openxmlformats.org/officeDocument/2006/relationships" xmlns:w="http://schemas.openxmlformats.org/wordprocessingml/2006/main">
  <w:divs>
    <w:div w:id="1295138668">
      <w:bodyDiv w:val="1"/>
      <w:marLeft w:val="0"/>
      <w:marRight w:val="0"/>
      <w:marTop w:val="0"/>
      <w:marBottom w:val="0"/>
      <w:divBdr>
        <w:top w:val="none" w:sz="0" w:space="0" w:color="auto"/>
        <w:left w:val="none" w:sz="0" w:space="0" w:color="auto"/>
        <w:bottom w:val="none" w:sz="0" w:space="0" w:color="auto"/>
        <w:right w:val="none" w:sz="0" w:space="0" w:color="auto"/>
      </w:divBdr>
      <w:divsChild>
        <w:div w:id="564336457">
          <w:marLeft w:val="0"/>
          <w:marRight w:val="0"/>
          <w:marTop w:val="120"/>
          <w:marBottom w:val="0"/>
          <w:divBdr>
            <w:top w:val="none" w:sz="0" w:space="0" w:color="auto"/>
            <w:left w:val="none" w:sz="0" w:space="0" w:color="auto"/>
            <w:bottom w:val="none" w:sz="0" w:space="0" w:color="auto"/>
            <w:right w:val="none" w:sz="0" w:space="0" w:color="auto"/>
          </w:divBdr>
        </w:div>
        <w:div w:id="639768993">
          <w:marLeft w:val="0"/>
          <w:marRight w:val="0"/>
          <w:marTop w:val="120"/>
          <w:marBottom w:val="96"/>
          <w:divBdr>
            <w:top w:val="none" w:sz="0" w:space="0" w:color="auto"/>
            <w:left w:val="none" w:sz="0" w:space="0" w:color="auto"/>
            <w:bottom w:val="none" w:sz="0" w:space="0" w:color="auto"/>
            <w:right w:val="none" w:sz="0" w:space="0" w:color="auto"/>
          </w:divBdr>
          <w:divsChild>
            <w:div w:id="556209264">
              <w:marLeft w:val="0"/>
              <w:marRight w:val="0"/>
              <w:marTop w:val="0"/>
              <w:marBottom w:val="0"/>
              <w:divBdr>
                <w:top w:val="none" w:sz="0" w:space="0" w:color="auto"/>
                <w:left w:val="none" w:sz="0" w:space="0" w:color="auto"/>
                <w:bottom w:val="none" w:sz="0" w:space="0" w:color="auto"/>
                <w:right w:val="none" w:sz="0" w:space="0" w:color="auto"/>
              </w:divBdr>
              <w:divsChild>
                <w:div w:id="14469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6250">
          <w:marLeft w:val="0"/>
          <w:marRight w:val="0"/>
          <w:marTop w:val="120"/>
          <w:marBottom w:val="0"/>
          <w:divBdr>
            <w:top w:val="none" w:sz="0" w:space="0" w:color="auto"/>
            <w:left w:val="none" w:sz="0" w:space="0" w:color="auto"/>
            <w:bottom w:val="none" w:sz="0" w:space="0" w:color="auto"/>
            <w:right w:val="none" w:sz="0" w:space="0" w:color="auto"/>
          </w:divBdr>
        </w:div>
        <w:div w:id="555968248">
          <w:marLeft w:val="0"/>
          <w:marRight w:val="0"/>
          <w:marTop w:val="120"/>
          <w:marBottom w:val="0"/>
          <w:divBdr>
            <w:top w:val="none" w:sz="0" w:space="0" w:color="auto"/>
            <w:left w:val="none" w:sz="0" w:space="0" w:color="auto"/>
            <w:bottom w:val="none" w:sz="0" w:space="0" w:color="auto"/>
            <w:right w:val="none" w:sz="0" w:space="0" w:color="auto"/>
          </w:divBdr>
        </w:div>
        <w:div w:id="1559782807">
          <w:marLeft w:val="0"/>
          <w:marRight w:val="0"/>
          <w:marTop w:val="120"/>
          <w:marBottom w:val="0"/>
          <w:divBdr>
            <w:top w:val="none" w:sz="0" w:space="0" w:color="auto"/>
            <w:left w:val="none" w:sz="0" w:space="0" w:color="auto"/>
            <w:bottom w:val="none" w:sz="0" w:space="0" w:color="auto"/>
            <w:right w:val="none" w:sz="0" w:space="0" w:color="auto"/>
          </w:divBdr>
        </w:div>
        <w:div w:id="1907570402">
          <w:marLeft w:val="0"/>
          <w:marRight w:val="0"/>
          <w:marTop w:val="120"/>
          <w:marBottom w:val="0"/>
          <w:divBdr>
            <w:top w:val="none" w:sz="0" w:space="0" w:color="auto"/>
            <w:left w:val="none" w:sz="0" w:space="0" w:color="auto"/>
            <w:bottom w:val="none" w:sz="0" w:space="0" w:color="auto"/>
            <w:right w:val="none" w:sz="0" w:space="0" w:color="auto"/>
          </w:divBdr>
        </w:div>
        <w:div w:id="147747088">
          <w:marLeft w:val="0"/>
          <w:marRight w:val="0"/>
          <w:marTop w:val="120"/>
          <w:marBottom w:val="0"/>
          <w:divBdr>
            <w:top w:val="none" w:sz="0" w:space="0" w:color="auto"/>
            <w:left w:val="none" w:sz="0" w:space="0" w:color="auto"/>
            <w:bottom w:val="none" w:sz="0" w:space="0" w:color="auto"/>
            <w:right w:val="none" w:sz="0" w:space="0" w:color="auto"/>
          </w:divBdr>
        </w:div>
        <w:div w:id="561332663">
          <w:marLeft w:val="0"/>
          <w:marRight w:val="0"/>
          <w:marTop w:val="120"/>
          <w:marBottom w:val="0"/>
          <w:divBdr>
            <w:top w:val="none" w:sz="0" w:space="0" w:color="auto"/>
            <w:left w:val="none" w:sz="0" w:space="0" w:color="auto"/>
            <w:bottom w:val="none" w:sz="0" w:space="0" w:color="auto"/>
            <w:right w:val="none" w:sz="0" w:space="0" w:color="auto"/>
          </w:divBdr>
        </w:div>
        <w:div w:id="792283237">
          <w:marLeft w:val="0"/>
          <w:marRight w:val="0"/>
          <w:marTop w:val="120"/>
          <w:marBottom w:val="0"/>
          <w:divBdr>
            <w:top w:val="none" w:sz="0" w:space="0" w:color="auto"/>
            <w:left w:val="none" w:sz="0" w:space="0" w:color="auto"/>
            <w:bottom w:val="none" w:sz="0" w:space="0" w:color="auto"/>
            <w:right w:val="none" w:sz="0" w:space="0" w:color="auto"/>
          </w:divBdr>
        </w:div>
        <w:div w:id="1536499997">
          <w:marLeft w:val="0"/>
          <w:marRight w:val="0"/>
          <w:marTop w:val="120"/>
          <w:marBottom w:val="0"/>
          <w:divBdr>
            <w:top w:val="none" w:sz="0" w:space="0" w:color="auto"/>
            <w:left w:val="none" w:sz="0" w:space="0" w:color="auto"/>
            <w:bottom w:val="none" w:sz="0" w:space="0" w:color="auto"/>
            <w:right w:val="none" w:sz="0" w:space="0" w:color="auto"/>
          </w:divBdr>
        </w:div>
        <w:div w:id="1875926907">
          <w:marLeft w:val="0"/>
          <w:marRight w:val="0"/>
          <w:marTop w:val="120"/>
          <w:marBottom w:val="0"/>
          <w:divBdr>
            <w:top w:val="none" w:sz="0" w:space="0" w:color="auto"/>
            <w:left w:val="none" w:sz="0" w:space="0" w:color="auto"/>
            <w:bottom w:val="none" w:sz="0" w:space="0" w:color="auto"/>
            <w:right w:val="none" w:sz="0" w:space="0" w:color="auto"/>
          </w:divBdr>
        </w:div>
        <w:div w:id="594290010">
          <w:marLeft w:val="0"/>
          <w:marRight w:val="0"/>
          <w:marTop w:val="120"/>
          <w:marBottom w:val="0"/>
          <w:divBdr>
            <w:top w:val="none" w:sz="0" w:space="0" w:color="auto"/>
            <w:left w:val="none" w:sz="0" w:space="0" w:color="auto"/>
            <w:bottom w:val="none" w:sz="0" w:space="0" w:color="auto"/>
            <w:right w:val="none" w:sz="0" w:space="0" w:color="auto"/>
          </w:divBdr>
        </w:div>
        <w:div w:id="1914118970">
          <w:marLeft w:val="0"/>
          <w:marRight w:val="0"/>
          <w:marTop w:val="120"/>
          <w:marBottom w:val="0"/>
          <w:divBdr>
            <w:top w:val="none" w:sz="0" w:space="0" w:color="auto"/>
            <w:left w:val="none" w:sz="0" w:space="0" w:color="auto"/>
            <w:bottom w:val="none" w:sz="0" w:space="0" w:color="auto"/>
            <w:right w:val="none" w:sz="0" w:space="0" w:color="auto"/>
          </w:divBdr>
        </w:div>
        <w:div w:id="158038958">
          <w:marLeft w:val="0"/>
          <w:marRight w:val="0"/>
          <w:marTop w:val="120"/>
          <w:marBottom w:val="0"/>
          <w:divBdr>
            <w:top w:val="none" w:sz="0" w:space="0" w:color="auto"/>
            <w:left w:val="none" w:sz="0" w:space="0" w:color="auto"/>
            <w:bottom w:val="none" w:sz="0" w:space="0" w:color="auto"/>
            <w:right w:val="none" w:sz="0" w:space="0" w:color="auto"/>
          </w:divBdr>
        </w:div>
        <w:div w:id="37827338">
          <w:marLeft w:val="0"/>
          <w:marRight w:val="0"/>
          <w:marTop w:val="120"/>
          <w:marBottom w:val="0"/>
          <w:divBdr>
            <w:top w:val="none" w:sz="0" w:space="0" w:color="auto"/>
            <w:left w:val="none" w:sz="0" w:space="0" w:color="auto"/>
            <w:bottom w:val="none" w:sz="0" w:space="0" w:color="auto"/>
            <w:right w:val="none" w:sz="0" w:space="0" w:color="auto"/>
          </w:divBdr>
        </w:div>
        <w:div w:id="713698891">
          <w:marLeft w:val="0"/>
          <w:marRight w:val="0"/>
          <w:marTop w:val="120"/>
          <w:marBottom w:val="0"/>
          <w:divBdr>
            <w:top w:val="none" w:sz="0" w:space="0" w:color="auto"/>
            <w:left w:val="none" w:sz="0" w:space="0" w:color="auto"/>
            <w:bottom w:val="none" w:sz="0" w:space="0" w:color="auto"/>
            <w:right w:val="none" w:sz="0" w:space="0" w:color="auto"/>
          </w:divBdr>
        </w:div>
        <w:div w:id="25445011">
          <w:marLeft w:val="0"/>
          <w:marRight w:val="0"/>
          <w:marTop w:val="120"/>
          <w:marBottom w:val="0"/>
          <w:divBdr>
            <w:top w:val="none" w:sz="0" w:space="0" w:color="auto"/>
            <w:left w:val="none" w:sz="0" w:space="0" w:color="auto"/>
            <w:bottom w:val="none" w:sz="0" w:space="0" w:color="auto"/>
            <w:right w:val="none" w:sz="0" w:space="0" w:color="auto"/>
          </w:divBdr>
        </w:div>
        <w:div w:id="608582916">
          <w:marLeft w:val="0"/>
          <w:marRight w:val="0"/>
          <w:marTop w:val="120"/>
          <w:marBottom w:val="0"/>
          <w:divBdr>
            <w:top w:val="none" w:sz="0" w:space="0" w:color="auto"/>
            <w:left w:val="none" w:sz="0" w:space="0" w:color="auto"/>
            <w:bottom w:val="none" w:sz="0" w:space="0" w:color="auto"/>
            <w:right w:val="none" w:sz="0" w:space="0" w:color="auto"/>
          </w:divBdr>
        </w:div>
        <w:div w:id="1871870888">
          <w:marLeft w:val="0"/>
          <w:marRight w:val="0"/>
          <w:marTop w:val="120"/>
          <w:marBottom w:val="0"/>
          <w:divBdr>
            <w:top w:val="none" w:sz="0" w:space="0" w:color="auto"/>
            <w:left w:val="none" w:sz="0" w:space="0" w:color="auto"/>
            <w:bottom w:val="none" w:sz="0" w:space="0" w:color="auto"/>
            <w:right w:val="none" w:sz="0" w:space="0" w:color="auto"/>
          </w:divBdr>
        </w:div>
        <w:div w:id="2000687796">
          <w:marLeft w:val="0"/>
          <w:marRight w:val="0"/>
          <w:marTop w:val="120"/>
          <w:marBottom w:val="0"/>
          <w:divBdr>
            <w:top w:val="none" w:sz="0" w:space="0" w:color="auto"/>
            <w:left w:val="none" w:sz="0" w:space="0" w:color="auto"/>
            <w:bottom w:val="none" w:sz="0" w:space="0" w:color="auto"/>
            <w:right w:val="none" w:sz="0" w:space="0" w:color="auto"/>
          </w:divBdr>
        </w:div>
        <w:div w:id="164901850">
          <w:marLeft w:val="0"/>
          <w:marRight w:val="0"/>
          <w:marTop w:val="120"/>
          <w:marBottom w:val="0"/>
          <w:divBdr>
            <w:top w:val="none" w:sz="0" w:space="0" w:color="auto"/>
            <w:left w:val="none" w:sz="0" w:space="0" w:color="auto"/>
            <w:bottom w:val="none" w:sz="0" w:space="0" w:color="auto"/>
            <w:right w:val="none" w:sz="0" w:space="0" w:color="auto"/>
          </w:divBdr>
        </w:div>
        <w:div w:id="1151101094">
          <w:marLeft w:val="0"/>
          <w:marRight w:val="0"/>
          <w:marTop w:val="120"/>
          <w:marBottom w:val="0"/>
          <w:divBdr>
            <w:top w:val="none" w:sz="0" w:space="0" w:color="auto"/>
            <w:left w:val="none" w:sz="0" w:space="0" w:color="auto"/>
            <w:bottom w:val="none" w:sz="0" w:space="0" w:color="auto"/>
            <w:right w:val="none" w:sz="0" w:space="0" w:color="auto"/>
          </w:divBdr>
        </w:div>
        <w:div w:id="1598058719">
          <w:marLeft w:val="0"/>
          <w:marRight w:val="0"/>
          <w:marTop w:val="120"/>
          <w:marBottom w:val="0"/>
          <w:divBdr>
            <w:top w:val="none" w:sz="0" w:space="0" w:color="auto"/>
            <w:left w:val="none" w:sz="0" w:space="0" w:color="auto"/>
            <w:bottom w:val="none" w:sz="0" w:space="0" w:color="auto"/>
            <w:right w:val="none" w:sz="0" w:space="0" w:color="auto"/>
          </w:divBdr>
        </w:div>
        <w:div w:id="1454061120">
          <w:marLeft w:val="0"/>
          <w:marRight w:val="0"/>
          <w:marTop w:val="120"/>
          <w:marBottom w:val="0"/>
          <w:divBdr>
            <w:top w:val="none" w:sz="0" w:space="0" w:color="auto"/>
            <w:left w:val="none" w:sz="0" w:space="0" w:color="auto"/>
            <w:bottom w:val="none" w:sz="0" w:space="0" w:color="auto"/>
            <w:right w:val="none" w:sz="0" w:space="0" w:color="auto"/>
          </w:divBdr>
        </w:div>
        <w:div w:id="1335768128">
          <w:marLeft w:val="0"/>
          <w:marRight w:val="0"/>
          <w:marTop w:val="120"/>
          <w:marBottom w:val="0"/>
          <w:divBdr>
            <w:top w:val="none" w:sz="0" w:space="0" w:color="auto"/>
            <w:left w:val="none" w:sz="0" w:space="0" w:color="auto"/>
            <w:bottom w:val="none" w:sz="0" w:space="0" w:color="auto"/>
            <w:right w:val="none" w:sz="0" w:space="0" w:color="auto"/>
          </w:divBdr>
        </w:div>
        <w:div w:id="523132960">
          <w:marLeft w:val="0"/>
          <w:marRight w:val="0"/>
          <w:marTop w:val="120"/>
          <w:marBottom w:val="0"/>
          <w:divBdr>
            <w:top w:val="none" w:sz="0" w:space="0" w:color="auto"/>
            <w:left w:val="none" w:sz="0" w:space="0" w:color="auto"/>
            <w:bottom w:val="none" w:sz="0" w:space="0" w:color="auto"/>
            <w:right w:val="none" w:sz="0" w:space="0" w:color="auto"/>
          </w:divBdr>
        </w:div>
        <w:div w:id="1172454814">
          <w:marLeft w:val="0"/>
          <w:marRight w:val="0"/>
          <w:marTop w:val="120"/>
          <w:marBottom w:val="0"/>
          <w:divBdr>
            <w:top w:val="none" w:sz="0" w:space="0" w:color="auto"/>
            <w:left w:val="none" w:sz="0" w:space="0" w:color="auto"/>
            <w:bottom w:val="none" w:sz="0" w:space="0" w:color="auto"/>
            <w:right w:val="none" w:sz="0" w:space="0" w:color="auto"/>
          </w:divBdr>
        </w:div>
        <w:div w:id="2095978696">
          <w:marLeft w:val="0"/>
          <w:marRight w:val="0"/>
          <w:marTop w:val="120"/>
          <w:marBottom w:val="0"/>
          <w:divBdr>
            <w:top w:val="none" w:sz="0" w:space="0" w:color="auto"/>
            <w:left w:val="none" w:sz="0" w:space="0" w:color="auto"/>
            <w:bottom w:val="none" w:sz="0" w:space="0" w:color="auto"/>
            <w:right w:val="none" w:sz="0" w:space="0" w:color="auto"/>
          </w:divBdr>
        </w:div>
        <w:div w:id="1322348690">
          <w:marLeft w:val="0"/>
          <w:marRight w:val="0"/>
          <w:marTop w:val="120"/>
          <w:marBottom w:val="0"/>
          <w:divBdr>
            <w:top w:val="none" w:sz="0" w:space="0" w:color="auto"/>
            <w:left w:val="none" w:sz="0" w:space="0" w:color="auto"/>
            <w:bottom w:val="none" w:sz="0" w:space="0" w:color="auto"/>
            <w:right w:val="none" w:sz="0" w:space="0" w:color="auto"/>
          </w:divBdr>
        </w:div>
        <w:div w:id="1170370323">
          <w:marLeft w:val="0"/>
          <w:marRight w:val="0"/>
          <w:marTop w:val="120"/>
          <w:marBottom w:val="0"/>
          <w:divBdr>
            <w:top w:val="none" w:sz="0" w:space="0" w:color="auto"/>
            <w:left w:val="none" w:sz="0" w:space="0" w:color="auto"/>
            <w:bottom w:val="none" w:sz="0" w:space="0" w:color="auto"/>
            <w:right w:val="none" w:sz="0" w:space="0" w:color="auto"/>
          </w:divBdr>
        </w:div>
        <w:div w:id="1617518434">
          <w:marLeft w:val="0"/>
          <w:marRight w:val="0"/>
          <w:marTop w:val="120"/>
          <w:marBottom w:val="0"/>
          <w:divBdr>
            <w:top w:val="none" w:sz="0" w:space="0" w:color="auto"/>
            <w:left w:val="none" w:sz="0" w:space="0" w:color="auto"/>
            <w:bottom w:val="none" w:sz="0" w:space="0" w:color="auto"/>
            <w:right w:val="none" w:sz="0" w:space="0" w:color="auto"/>
          </w:divBdr>
        </w:div>
        <w:div w:id="1539776591">
          <w:marLeft w:val="0"/>
          <w:marRight w:val="0"/>
          <w:marTop w:val="120"/>
          <w:marBottom w:val="0"/>
          <w:divBdr>
            <w:top w:val="none" w:sz="0" w:space="0" w:color="auto"/>
            <w:left w:val="none" w:sz="0" w:space="0" w:color="auto"/>
            <w:bottom w:val="none" w:sz="0" w:space="0" w:color="auto"/>
            <w:right w:val="none" w:sz="0" w:space="0" w:color="auto"/>
          </w:divBdr>
        </w:div>
        <w:div w:id="2072457267">
          <w:marLeft w:val="0"/>
          <w:marRight w:val="0"/>
          <w:marTop w:val="120"/>
          <w:marBottom w:val="0"/>
          <w:divBdr>
            <w:top w:val="none" w:sz="0" w:space="0" w:color="auto"/>
            <w:left w:val="none" w:sz="0" w:space="0" w:color="auto"/>
            <w:bottom w:val="none" w:sz="0" w:space="0" w:color="auto"/>
            <w:right w:val="none" w:sz="0" w:space="0" w:color="auto"/>
          </w:divBdr>
        </w:div>
        <w:div w:id="949975684">
          <w:marLeft w:val="0"/>
          <w:marRight w:val="0"/>
          <w:marTop w:val="120"/>
          <w:marBottom w:val="0"/>
          <w:divBdr>
            <w:top w:val="none" w:sz="0" w:space="0" w:color="auto"/>
            <w:left w:val="none" w:sz="0" w:space="0" w:color="auto"/>
            <w:bottom w:val="none" w:sz="0" w:space="0" w:color="auto"/>
            <w:right w:val="none" w:sz="0" w:space="0" w:color="auto"/>
          </w:divBdr>
        </w:div>
        <w:div w:id="1280182914">
          <w:marLeft w:val="0"/>
          <w:marRight w:val="0"/>
          <w:marTop w:val="120"/>
          <w:marBottom w:val="0"/>
          <w:divBdr>
            <w:top w:val="none" w:sz="0" w:space="0" w:color="auto"/>
            <w:left w:val="none" w:sz="0" w:space="0" w:color="auto"/>
            <w:bottom w:val="none" w:sz="0" w:space="0" w:color="auto"/>
            <w:right w:val="none" w:sz="0" w:space="0" w:color="auto"/>
          </w:divBdr>
        </w:div>
        <w:div w:id="442846667">
          <w:marLeft w:val="0"/>
          <w:marRight w:val="0"/>
          <w:marTop w:val="120"/>
          <w:marBottom w:val="0"/>
          <w:divBdr>
            <w:top w:val="none" w:sz="0" w:space="0" w:color="auto"/>
            <w:left w:val="none" w:sz="0" w:space="0" w:color="auto"/>
            <w:bottom w:val="none" w:sz="0" w:space="0" w:color="auto"/>
            <w:right w:val="none" w:sz="0" w:space="0" w:color="auto"/>
          </w:divBdr>
        </w:div>
        <w:div w:id="2144035974">
          <w:marLeft w:val="0"/>
          <w:marRight w:val="0"/>
          <w:marTop w:val="0"/>
          <w:marBottom w:val="192"/>
          <w:divBdr>
            <w:top w:val="none" w:sz="0" w:space="0" w:color="auto"/>
            <w:left w:val="none" w:sz="0" w:space="0" w:color="auto"/>
            <w:bottom w:val="none" w:sz="0" w:space="0" w:color="auto"/>
            <w:right w:val="none" w:sz="0" w:space="0" w:color="auto"/>
          </w:divBdr>
        </w:div>
        <w:div w:id="269624588">
          <w:marLeft w:val="0"/>
          <w:marRight w:val="0"/>
          <w:marTop w:val="120"/>
          <w:marBottom w:val="0"/>
          <w:divBdr>
            <w:top w:val="none" w:sz="0" w:space="0" w:color="auto"/>
            <w:left w:val="none" w:sz="0" w:space="0" w:color="auto"/>
            <w:bottom w:val="none" w:sz="0" w:space="0" w:color="auto"/>
            <w:right w:val="none" w:sz="0" w:space="0" w:color="auto"/>
          </w:divBdr>
        </w:div>
        <w:div w:id="1552810862">
          <w:marLeft w:val="0"/>
          <w:marRight w:val="0"/>
          <w:marTop w:val="120"/>
          <w:marBottom w:val="0"/>
          <w:divBdr>
            <w:top w:val="none" w:sz="0" w:space="0" w:color="auto"/>
            <w:left w:val="none" w:sz="0" w:space="0" w:color="auto"/>
            <w:bottom w:val="none" w:sz="0" w:space="0" w:color="auto"/>
            <w:right w:val="none" w:sz="0" w:space="0" w:color="auto"/>
          </w:divBdr>
        </w:div>
        <w:div w:id="744030215">
          <w:marLeft w:val="0"/>
          <w:marRight w:val="0"/>
          <w:marTop w:val="120"/>
          <w:marBottom w:val="0"/>
          <w:divBdr>
            <w:top w:val="none" w:sz="0" w:space="0" w:color="auto"/>
            <w:left w:val="none" w:sz="0" w:space="0" w:color="auto"/>
            <w:bottom w:val="none" w:sz="0" w:space="0" w:color="auto"/>
            <w:right w:val="none" w:sz="0" w:space="0" w:color="auto"/>
          </w:divBdr>
        </w:div>
        <w:div w:id="534276364">
          <w:marLeft w:val="0"/>
          <w:marRight w:val="0"/>
          <w:marTop w:val="120"/>
          <w:marBottom w:val="0"/>
          <w:divBdr>
            <w:top w:val="none" w:sz="0" w:space="0" w:color="auto"/>
            <w:left w:val="none" w:sz="0" w:space="0" w:color="auto"/>
            <w:bottom w:val="none" w:sz="0" w:space="0" w:color="auto"/>
            <w:right w:val="none" w:sz="0" w:space="0" w:color="auto"/>
          </w:divBdr>
        </w:div>
        <w:div w:id="519852401">
          <w:marLeft w:val="0"/>
          <w:marRight w:val="0"/>
          <w:marTop w:val="120"/>
          <w:marBottom w:val="0"/>
          <w:divBdr>
            <w:top w:val="none" w:sz="0" w:space="0" w:color="auto"/>
            <w:left w:val="none" w:sz="0" w:space="0" w:color="auto"/>
            <w:bottom w:val="none" w:sz="0" w:space="0" w:color="auto"/>
            <w:right w:val="none" w:sz="0" w:space="0" w:color="auto"/>
          </w:divBdr>
        </w:div>
        <w:div w:id="125633807">
          <w:marLeft w:val="0"/>
          <w:marRight w:val="0"/>
          <w:marTop w:val="0"/>
          <w:marBottom w:val="192"/>
          <w:divBdr>
            <w:top w:val="none" w:sz="0" w:space="0" w:color="auto"/>
            <w:left w:val="none" w:sz="0" w:space="0" w:color="auto"/>
            <w:bottom w:val="none" w:sz="0" w:space="0" w:color="auto"/>
            <w:right w:val="none" w:sz="0" w:space="0" w:color="auto"/>
          </w:divBdr>
        </w:div>
        <w:div w:id="543759674">
          <w:marLeft w:val="0"/>
          <w:marRight w:val="0"/>
          <w:marTop w:val="120"/>
          <w:marBottom w:val="0"/>
          <w:divBdr>
            <w:top w:val="none" w:sz="0" w:space="0" w:color="auto"/>
            <w:left w:val="none" w:sz="0" w:space="0" w:color="auto"/>
            <w:bottom w:val="none" w:sz="0" w:space="0" w:color="auto"/>
            <w:right w:val="none" w:sz="0" w:space="0" w:color="auto"/>
          </w:divBdr>
        </w:div>
        <w:div w:id="1429691958">
          <w:marLeft w:val="0"/>
          <w:marRight w:val="0"/>
          <w:marTop w:val="120"/>
          <w:marBottom w:val="0"/>
          <w:divBdr>
            <w:top w:val="none" w:sz="0" w:space="0" w:color="auto"/>
            <w:left w:val="none" w:sz="0" w:space="0" w:color="auto"/>
            <w:bottom w:val="none" w:sz="0" w:space="0" w:color="auto"/>
            <w:right w:val="none" w:sz="0" w:space="0" w:color="auto"/>
          </w:divBdr>
        </w:div>
        <w:div w:id="1687827503">
          <w:marLeft w:val="0"/>
          <w:marRight w:val="0"/>
          <w:marTop w:val="120"/>
          <w:marBottom w:val="0"/>
          <w:divBdr>
            <w:top w:val="none" w:sz="0" w:space="0" w:color="auto"/>
            <w:left w:val="none" w:sz="0" w:space="0" w:color="auto"/>
            <w:bottom w:val="none" w:sz="0" w:space="0" w:color="auto"/>
            <w:right w:val="none" w:sz="0" w:space="0" w:color="auto"/>
          </w:divBdr>
        </w:div>
        <w:div w:id="159666073">
          <w:marLeft w:val="0"/>
          <w:marRight w:val="0"/>
          <w:marTop w:val="120"/>
          <w:marBottom w:val="0"/>
          <w:divBdr>
            <w:top w:val="none" w:sz="0" w:space="0" w:color="auto"/>
            <w:left w:val="none" w:sz="0" w:space="0" w:color="auto"/>
            <w:bottom w:val="none" w:sz="0" w:space="0" w:color="auto"/>
            <w:right w:val="none" w:sz="0" w:space="0" w:color="auto"/>
          </w:divBdr>
        </w:div>
        <w:div w:id="1217162404">
          <w:marLeft w:val="0"/>
          <w:marRight w:val="0"/>
          <w:marTop w:val="120"/>
          <w:marBottom w:val="0"/>
          <w:divBdr>
            <w:top w:val="none" w:sz="0" w:space="0" w:color="auto"/>
            <w:left w:val="none" w:sz="0" w:space="0" w:color="auto"/>
            <w:bottom w:val="none" w:sz="0" w:space="0" w:color="auto"/>
            <w:right w:val="none" w:sz="0" w:space="0" w:color="auto"/>
          </w:divBdr>
        </w:div>
        <w:div w:id="2026903765">
          <w:marLeft w:val="0"/>
          <w:marRight w:val="0"/>
          <w:marTop w:val="0"/>
          <w:marBottom w:val="192"/>
          <w:divBdr>
            <w:top w:val="none" w:sz="0" w:space="0" w:color="auto"/>
            <w:left w:val="none" w:sz="0" w:space="0" w:color="auto"/>
            <w:bottom w:val="none" w:sz="0" w:space="0" w:color="auto"/>
            <w:right w:val="none" w:sz="0" w:space="0" w:color="auto"/>
          </w:divBdr>
        </w:div>
        <w:div w:id="825247863">
          <w:marLeft w:val="0"/>
          <w:marRight w:val="0"/>
          <w:marTop w:val="120"/>
          <w:marBottom w:val="0"/>
          <w:divBdr>
            <w:top w:val="none" w:sz="0" w:space="0" w:color="auto"/>
            <w:left w:val="none" w:sz="0" w:space="0" w:color="auto"/>
            <w:bottom w:val="none" w:sz="0" w:space="0" w:color="auto"/>
            <w:right w:val="none" w:sz="0" w:space="0" w:color="auto"/>
          </w:divBdr>
        </w:div>
        <w:div w:id="647706483">
          <w:marLeft w:val="0"/>
          <w:marRight w:val="0"/>
          <w:marTop w:val="120"/>
          <w:marBottom w:val="0"/>
          <w:divBdr>
            <w:top w:val="none" w:sz="0" w:space="0" w:color="auto"/>
            <w:left w:val="none" w:sz="0" w:space="0" w:color="auto"/>
            <w:bottom w:val="none" w:sz="0" w:space="0" w:color="auto"/>
            <w:right w:val="none" w:sz="0" w:space="0" w:color="auto"/>
          </w:divBdr>
        </w:div>
        <w:div w:id="1362629032">
          <w:marLeft w:val="0"/>
          <w:marRight w:val="0"/>
          <w:marTop w:val="120"/>
          <w:marBottom w:val="0"/>
          <w:divBdr>
            <w:top w:val="none" w:sz="0" w:space="0" w:color="auto"/>
            <w:left w:val="none" w:sz="0" w:space="0" w:color="auto"/>
            <w:bottom w:val="none" w:sz="0" w:space="0" w:color="auto"/>
            <w:right w:val="none" w:sz="0" w:space="0" w:color="auto"/>
          </w:divBdr>
        </w:div>
        <w:div w:id="1604994343">
          <w:marLeft w:val="0"/>
          <w:marRight w:val="0"/>
          <w:marTop w:val="120"/>
          <w:marBottom w:val="0"/>
          <w:divBdr>
            <w:top w:val="none" w:sz="0" w:space="0" w:color="auto"/>
            <w:left w:val="none" w:sz="0" w:space="0" w:color="auto"/>
            <w:bottom w:val="none" w:sz="0" w:space="0" w:color="auto"/>
            <w:right w:val="none" w:sz="0" w:space="0" w:color="auto"/>
          </w:divBdr>
        </w:div>
        <w:div w:id="202790754">
          <w:marLeft w:val="0"/>
          <w:marRight w:val="0"/>
          <w:marTop w:val="120"/>
          <w:marBottom w:val="0"/>
          <w:divBdr>
            <w:top w:val="none" w:sz="0" w:space="0" w:color="auto"/>
            <w:left w:val="none" w:sz="0" w:space="0" w:color="auto"/>
            <w:bottom w:val="none" w:sz="0" w:space="0" w:color="auto"/>
            <w:right w:val="none" w:sz="0" w:space="0" w:color="auto"/>
          </w:divBdr>
        </w:div>
        <w:div w:id="1894075189">
          <w:marLeft w:val="0"/>
          <w:marRight w:val="0"/>
          <w:marTop w:val="120"/>
          <w:marBottom w:val="0"/>
          <w:divBdr>
            <w:top w:val="none" w:sz="0" w:space="0" w:color="auto"/>
            <w:left w:val="none" w:sz="0" w:space="0" w:color="auto"/>
            <w:bottom w:val="none" w:sz="0" w:space="0" w:color="auto"/>
            <w:right w:val="none" w:sz="0" w:space="0" w:color="auto"/>
          </w:divBdr>
        </w:div>
        <w:div w:id="1640066521">
          <w:marLeft w:val="0"/>
          <w:marRight w:val="0"/>
          <w:marTop w:val="120"/>
          <w:marBottom w:val="0"/>
          <w:divBdr>
            <w:top w:val="none" w:sz="0" w:space="0" w:color="auto"/>
            <w:left w:val="none" w:sz="0" w:space="0" w:color="auto"/>
            <w:bottom w:val="none" w:sz="0" w:space="0" w:color="auto"/>
            <w:right w:val="none" w:sz="0" w:space="0" w:color="auto"/>
          </w:divBdr>
        </w:div>
        <w:div w:id="1238981059">
          <w:marLeft w:val="0"/>
          <w:marRight w:val="0"/>
          <w:marTop w:val="120"/>
          <w:marBottom w:val="0"/>
          <w:divBdr>
            <w:top w:val="none" w:sz="0" w:space="0" w:color="auto"/>
            <w:left w:val="none" w:sz="0" w:space="0" w:color="auto"/>
            <w:bottom w:val="none" w:sz="0" w:space="0" w:color="auto"/>
            <w:right w:val="none" w:sz="0" w:space="0" w:color="auto"/>
          </w:divBdr>
        </w:div>
        <w:div w:id="677274349">
          <w:marLeft w:val="0"/>
          <w:marRight w:val="0"/>
          <w:marTop w:val="120"/>
          <w:marBottom w:val="0"/>
          <w:divBdr>
            <w:top w:val="none" w:sz="0" w:space="0" w:color="auto"/>
            <w:left w:val="none" w:sz="0" w:space="0" w:color="auto"/>
            <w:bottom w:val="none" w:sz="0" w:space="0" w:color="auto"/>
            <w:right w:val="none" w:sz="0" w:space="0" w:color="auto"/>
          </w:divBdr>
        </w:div>
        <w:div w:id="890533556">
          <w:marLeft w:val="0"/>
          <w:marRight w:val="0"/>
          <w:marTop w:val="120"/>
          <w:marBottom w:val="0"/>
          <w:divBdr>
            <w:top w:val="none" w:sz="0" w:space="0" w:color="auto"/>
            <w:left w:val="none" w:sz="0" w:space="0" w:color="auto"/>
            <w:bottom w:val="none" w:sz="0" w:space="0" w:color="auto"/>
            <w:right w:val="none" w:sz="0" w:space="0" w:color="auto"/>
          </w:divBdr>
        </w:div>
        <w:div w:id="89665913">
          <w:marLeft w:val="0"/>
          <w:marRight w:val="0"/>
          <w:marTop w:val="120"/>
          <w:marBottom w:val="0"/>
          <w:divBdr>
            <w:top w:val="none" w:sz="0" w:space="0" w:color="auto"/>
            <w:left w:val="none" w:sz="0" w:space="0" w:color="auto"/>
            <w:bottom w:val="none" w:sz="0" w:space="0" w:color="auto"/>
            <w:right w:val="none" w:sz="0" w:space="0" w:color="auto"/>
          </w:divBdr>
        </w:div>
        <w:div w:id="123734892">
          <w:marLeft w:val="0"/>
          <w:marRight w:val="0"/>
          <w:marTop w:val="120"/>
          <w:marBottom w:val="0"/>
          <w:divBdr>
            <w:top w:val="none" w:sz="0" w:space="0" w:color="auto"/>
            <w:left w:val="none" w:sz="0" w:space="0" w:color="auto"/>
            <w:bottom w:val="none" w:sz="0" w:space="0" w:color="auto"/>
            <w:right w:val="none" w:sz="0" w:space="0" w:color="auto"/>
          </w:divBdr>
        </w:div>
        <w:div w:id="1194999599">
          <w:marLeft w:val="0"/>
          <w:marRight w:val="0"/>
          <w:marTop w:val="120"/>
          <w:marBottom w:val="0"/>
          <w:divBdr>
            <w:top w:val="none" w:sz="0" w:space="0" w:color="auto"/>
            <w:left w:val="none" w:sz="0" w:space="0" w:color="auto"/>
            <w:bottom w:val="none" w:sz="0" w:space="0" w:color="auto"/>
            <w:right w:val="none" w:sz="0" w:space="0" w:color="auto"/>
          </w:divBdr>
        </w:div>
        <w:div w:id="336462887">
          <w:marLeft w:val="0"/>
          <w:marRight w:val="0"/>
          <w:marTop w:val="120"/>
          <w:marBottom w:val="0"/>
          <w:divBdr>
            <w:top w:val="none" w:sz="0" w:space="0" w:color="auto"/>
            <w:left w:val="none" w:sz="0" w:space="0" w:color="auto"/>
            <w:bottom w:val="none" w:sz="0" w:space="0" w:color="auto"/>
            <w:right w:val="none" w:sz="0" w:space="0" w:color="auto"/>
          </w:divBdr>
        </w:div>
        <w:div w:id="1321350518">
          <w:marLeft w:val="0"/>
          <w:marRight w:val="0"/>
          <w:marTop w:val="120"/>
          <w:marBottom w:val="0"/>
          <w:divBdr>
            <w:top w:val="none" w:sz="0" w:space="0" w:color="auto"/>
            <w:left w:val="none" w:sz="0" w:space="0" w:color="auto"/>
            <w:bottom w:val="none" w:sz="0" w:space="0" w:color="auto"/>
            <w:right w:val="none" w:sz="0" w:space="0" w:color="auto"/>
          </w:divBdr>
        </w:div>
        <w:div w:id="134226817">
          <w:marLeft w:val="0"/>
          <w:marRight w:val="0"/>
          <w:marTop w:val="120"/>
          <w:marBottom w:val="0"/>
          <w:divBdr>
            <w:top w:val="none" w:sz="0" w:space="0" w:color="auto"/>
            <w:left w:val="none" w:sz="0" w:space="0" w:color="auto"/>
            <w:bottom w:val="none" w:sz="0" w:space="0" w:color="auto"/>
            <w:right w:val="none" w:sz="0" w:space="0" w:color="auto"/>
          </w:divBdr>
        </w:div>
        <w:div w:id="393048485">
          <w:marLeft w:val="0"/>
          <w:marRight w:val="0"/>
          <w:marTop w:val="0"/>
          <w:marBottom w:val="192"/>
          <w:divBdr>
            <w:top w:val="none" w:sz="0" w:space="0" w:color="auto"/>
            <w:left w:val="none" w:sz="0" w:space="0" w:color="auto"/>
            <w:bottom w:val="none" w:sz="0" w:space="0" w:color="auto"/>
            <w:right w:val="none" w:sz="0" w:space="0" w:color="auto"/>
          </w:divBdr>
        </w:div>
        <w:div w:id="18691000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3502/3d0cac60971a511280cbba229d9b6329c07731f7/" TargetMode="External"/><Relationship Id="rId18" Type="http://schemas.openxmlformats.org/officeDocument/2006/relationships/hyperlink" Target="http://www.consultant.ru/document/cons_doc_LAW_148516/c15d344966b3aeec0e1e495ec65adbc2b6e6441e/" TargetMode="External"/><Relationship Id="rId26" Type="http://schemas.openxmlformats.org/officeDocument/2006/relationships/hyperlink" Target="http://www.consultant.ru/document/cons_doc_LAW_197264/d2a0876e32003daef9cf1e92de2cccf9e9fb009c/" TargetMode="External"/><Relationship Id="rId39" Type="http://schemas.openxmlformats.org/officeDocument/2006/relationships/hyperlink" Target="http://www.consultant.ru/document/cons_doc_LAW_171490/b004fed0b70d0f223e4a81f8ad6cd92af90a7e3b/" TargetMode="External"/><Relationship Id="rId21" Type="http://schemas.openxmlformats.org/officeDocument/2006/relationships/hyperlink" Target="http://www.consultant.ru/document/cons_doc_LAW_88291/3d0cac60971a511280cbba229d9b6329c07731f7/" TargetMode="External"/><Relationship Id="rId34" Type="http://schemas.openxmlformats.org/officeDocument/2006/relationships/hyperlink" Target="http://www.consultant.ru/document/cons_doc_LAW_140074/3d0cac60971a511280cbba229d9b6329c07731f7/" TargetMode="External"/><Relationship Id="rId42" Type="http://schemas.openxmlformats.org/officeDocument/2006/relationships/hyperlink" Target="http://www.consultant.ru/document/cons_doc_LAW_296695/946cbfc58c05e1392615a251973beb32dc79f94e/" TargetMode="External"/><Relationship Id="rId47" Type="http://schemas.openxmlformats.org/officeDocument/2006/relationships/hyperlink" Target="http://www.consultant.ru/document/cons_doc_LAW_89944/30b3f8c55f65557c253227a65b908cc075ce114a/" TargetMode="External"/><Relationship Id="rId50" Type="http://schemas.openxmlformats.org/officeDocument/2006/relationships/hyperlink" Target="http://www.consultant.ru/document/cons_doc_LAW_296695/946cbfc58c05e1392615a251973beb32dc79f94e/" TargetMode="External"/><Relationship Id="rId55" Type="http://schemas.openxmlformats.org/officeDocument/2006/relationships/hyperlink" Target="http://www.consultant.ru/document/cons_doc_LAW_296695/946cbfc58c05e1392615a251973beb32dc79f94e/" TargetMode="External"/><Relationship Id="rId63" Type="http://schemas.openxmlformats.org/officeDocument/2006/relationships/hyperlink" Target="http://www.consultant.ru/document/cons_doc_LAW_207922/3d0cac60971a511280cbba229d9b6329c07731f7/" TargetMode="External"/><Relationship Id="rId68" Type="http://schemas.openxmlformats.org/officeDocument/2006/relationships/hyperlink" Target="http://www.consultant.ru/document/cons_doc_LAW_207922/3d0cac60971a511280cbba229d9b6329c07731f7/" TargetMode="External"/><Relationship Id="rId76" Type="http://schemas.openxmlformats.org/officeDocument/2006/relationships/hyperlink" Target="http://www.consultant.ru/document/cons_doc_LAW_296695/946cbfc58c05e1392615a251973beb32dc79f94e/" TargetMode="External"/><Relationship Id="rId84" Type="http://schemas.openxmlformats.org/officeDocument/2006/relationships/hyperlink" Target="http://www.consultant.ru/document/cons_doc_LAW_200510/3d0cac60971a511280cbba229d9b6329c07731f7/" TargetMode="External"/><Relationship Id="rId7" Type="http://schemas.openxmlformats.org/officeDocument/2006/relationships/hyperlink" Target="http://www.consultant.ru/document/cons_doc_LAW_289870/87a16eb8a9431fff64d0d78eb84f86accc003448/" TargetMode="External"/><Relationship Id="rId71" Type="http://schemas.openxmlformats.org/officeDocument/2006/relationships/hyperlink" Target="http://www.consultant.ru/document/cons_doc_LAW_296695/946cbfc58c05e1392615a251973beb32dc79f94e/" TargetMode="External"/><Relationship Id="rId2" Type="http://schemas.openxmlformats.org/officeDocument/2006/relationships/settings" Target="settings.xml"/><Relationship Id="rId16" Type="http://schemas.openxmlformats.org/officeDocument/2006/relationships/hyperlink" Target="http://www.consultant.ru/document/cons_doc_LAW_283502/3d0cac60971a511280cbba229d9b6329c07731f7/" TargetMode="External"/><Relationship Id="rId29" Type="http://schemas.openxmlformats.org/officeDocument/2006/relationships/hyperlink" Target="http://www.consultant.ru/document/cons_doc_LAW_296695/946cbfc58c05e1392615a251973beb32dc79f94e/" TargetMode="External"/><Relationship Id="rId11" Type="http://schemas.openxmlformats.org/officeDocument/2006/relationships/hyperlink" Target="http://www.consultant.ru/document/cons_doc_LAW_296695/946cbfc58c05e1392615a251973beb32dc79f94e/" TargetMode="External"/><Relationship Id="rId24" Type="http://schemas.openxmlformats.org/officeDocument/2006/relationships/hyperlink" Target="http://www.consultant.ru/document/cons_doc_LAW_69326/3e0bf2ce803ea4208e3930717f38dc98d58f0207/" TargetMode="External"/><Relationship Id="rId32" Type="http://schemas.openxmlformats.org/officeDocument/2006/relationships/hyperlink" Target="http://www.consultant.ru/document/cons_doc_LAW_197264/d2a0876e32003daef9cf1e92de2cccf9e9fb009c/" TargetMode="External"/><Relationship Id="rId37" Type="http://schemas.openxmlformats.org/officeDocument/2006/relationships/hyperlink" Target="http://www.consultant.ru/document/cons_doc_LAW_189562/30b3f8c55f65557c253227a65b908cc075ce114a/" TargetMode="External"/><Relationship Id="rId40" Type="http://schemas.openxmlformats.org/officeDocument/2006/relationships/hyperlink" Target="http://www.consultant.ru/document/cons_doc_LAW_189287/3d0cac60971a511280cbba229d9b6329c07731f7/" TargetMode="External"/><Relationship Id="rId45" Type="http://schemas.openxmlformats.org/officeDocument/2006/relationships/hyperlink" Target="http://www.consultant.ru/document/cons_doc_LAW_83912/087ed3ad6b6cb37d54e00d6bba41a9eec037c040/" TargetMode="External"/><Relationship Id="rId53" Type="http://schemas.openxmlformats.org/officeDocument/2006/relationships/hyperlink" Target="http://www.consultant.ru/document/cons_doc_LAW_296695/946cbfc58c05e1392615a251973beb32dc79f94e/" TargetMode="External"/><Relationship Id="rId58" Type="http://schemas.openxmlformats.org/officeDocument/2006/relationships/hyperlink" Target="http://www.consultant.ru/document/cons_doc_LAW_207922/3d0cac60971a511280cbba229d9b6329c07731f7/" TargetMode="External"/><Relationship Id="rId66" Type="http://schemas.openxmlformats.org/officeDocument/2006/relationships/hyperlink" Target="http://www.consultant.ru/document/cons_doc_LAW_296695/946cbfc58c05e1392615a251973beb32dc79f94e/" TargetMode="External"/><Relationship Id="rId74" Type="http://schemas.openxmlformats.org/officeDocument/2006/relationships/hyperlink" Target="http://www.consultant.ru/document/cons_doc_LAW_296695/946cbfc58c05e1392615a251973beb32dc79f94e/" TargetMode="External"/><Relationship Id="rId79" Type="http://schemas.openxmlformats.org/officeDocument/2006/relationships/hyperlink" Target="http://www.consultant.ru/document/cons_doc_LAW_296695/946cbfc58c05e1392615a251973beb32dc79f94e/" TargetMode="External"/><Relationship Id="rId87" Type="http://schemas.openxmlformats.org/officeDocument/2006/relationships/fontTable" Target="fontTable.xml"/><Relationship Id="rId5" Type="http://schemas.openxmlformats.org/officeDocument/2006/relationships/hyperlink" Target="http://www.consultant.ru/document/cons_doc_LAW_296695/9b06776ae7a39546ad4e3ba04bebef14baabf8d2/" TargetMode="External"/><Relationship Id="rId61" Type="http://schemas.openxmlformats.org/officeDocument/2006/relationships/hyperlink" Target="http://www.consultant.ru/document/cons_doc_LAW_296695/946cbfc58c05e1392615a251973beb32dc79f94e/" TargetMode="External"/><Relationship Id="rId82" Type="http://schemas.openxmlformats.org/officeDocument/2006/relationships/hyperlink" Target="http://www.consultant.ru/document/cons_doc_LAW_296695/946cbfc58c05e1392615a251973beb32dc79f94e/" TargetMode="External"/><Relationship Id="rId19" Type="http://schemas.openxmlformats.org/officeDocument/2006/relationships/hyperlink" Target="http://www.consultant.ru/document/cons_doc_LAW_283502/3d0cac60971a511280cbba229d9b6329c07731f7/" TargetMode="External"/><Relationship Id="rId4" Type="http://schemas.openxmlformats.org/officeDocument/2006/relationships/hyperlink" Target="http://www.consultant.ru/document/cons_doc_PPN_31/" TargetMode="External"/><Relationship Id="rId9" Type="http://schemas.openxmlformats.org/officeDocument/2006/relationships/hyperlink" Target="http://www.consultant.ru/document/cons_doc_LAW_149890/" TargetMode="External"/><Relationship Id="rId14" Type="http://schemas.openxmlformats.org/officeDocument/2006/relationships/hyperlink" Target="http://www.consultant.ru/document/cons_doc_LAW_42110/3d0cac60971a511280cbba229d9b6329c07731f7/" TargetMode="External"/><Relationship Id="rId22" Type="http://schemas.openxmlformats.org/officeDocument/2006/relationships/hyperlink" Target="http://www.consultant.ru/document/cons_doc_LAW_283502/3d0cac60971a511280cbba229d9b6329c07731f7/" TargetMode="External"/><Relationship Id="rId27" Type="http://schemas.openxmlformats.org/officeDocument/2006/relationships/hyperlink" Target="http://www.consultant.ru/document/cons_doc_LAW_296695/946cbfc58c05e1392615a251973beb32dc79f94e/" TargetMode="External"/><Relationship Id="rId30" Type="http://schemas.openxmlformats.org/officeDocument/2006/relationships/hyperlink" Target="http://www.consultant.ru/document/cons_doc_LAW_69326/12675d8f926b60f67846fcfe6dc5de978c8ed3c9/" TargetMode="External"/><Relationship Id="rId35" Type="http://schemas.openxmlformats.org/officeDocument/2006/relationships/hyperlink" Target="http://www.consultant.ru/document/cons_doc_LAW_286675/eff2fdb151dc56cf74a0a70b3dbef1475c08d5c0/" TargetMode="External"/><Relationship Id="rId43" Type="http://schemas.openxmlformats.org/officeDocument/2006/relationships/hyperlink" Target="http://www.consultant.ru/document/cons_doc_LAW_181841/3d0cac60971a511280cbba229d9b6329c07731f7/" TargetMode="External"/><Relationship Id="rId48" Type="http://schemas.openxmlformats.org/officeDocument/2006/relationships/hyperlink" Target="http://www.consultant.ru/document/cons_doc_LAW_296695/946cbfc58c05e1392615a251973beb32dc79f94e/" TargetMode="External"/><Relationship Id="rId56" Type="http://schemas.openxmlformats.org/officeDocument/2006/relationships/hyperlink" Target="http://www.consultant.ru/document/cons_doc_LAW_212375/0fb0c2d734e113cedfbbcad51804b4e7fdc700f8/" TargetMode="External"/><Relationship Id="rId64" Type="http://schemas.openxmlformats.org/officeDocument/2006/relationships/hyperlink" Target="http://www.consultant.ru/document/cons_doc_LAW_296695/946cbfc58c05e1392615a251973beb32dc79f94e/" TargetMode="External"/><Relationship Id="rId69" Type="http://schemas.openxmlformats.org/officeDocument/2006/relationships/hyperlink" Target="http://www.consultant.ru/document/cons_doc_LAW_296695/946cbfc58c05e1392615a251973beb32dc79f94e/" TargetMode="External"/><Relationship Id="rId77" Type="http://schemas.openxmlformats.org/officeDocument/2006/relationships/hyperlink" Target="http://www.consultant.ru/document/cons_doc_LAW_296695/946cbfc58c05e1392615a251973beb32dc79f94e/" TargetMode="External"/><Relationship Id="rId8" Type="http://schemas.openxmlformats.org/officeDocument/2006/relationships/hyperlink" Target="http://www.consultant.ru/document/cons_doc_LAW_149890/" TargetMode="External"/><Relationship Id="rId51" Type="http://schemas.openxmlformats.org/officeDocument/2006/relationships/hyperlink" Target="http://www.consultant.ru/document/cons_doc_LAW_296695/36b2179632378c984cf6fbf0ea28e731baa919eb/" TargetMode="External"/><Relationship Id="rId72" Type="http://schemas.openxmlformats.org/officeDocument/2006/relationships/hyperlink" Target="http://www.consultant.ru/document/cons_doc_LAW_296695/946cbfc58c05e1392615a251973beb32dc79f94e/" TargetMode="External"/><Relationship Id="rId80" Type="http://schemas.openxmlformats.org/officeDocument/2006/relationships/hyperlink" Target="http://www.consultant.ru/document/cons_doc_LAW_296695/946cbfc58c05e1392615a251973beb32dc79f94e/" TargetMode="External"/><Relationship Id="rId85" Type="http://schemas.openxmlformats.org/officeDocument/2006/relationships/hyperlink" Target="http://www.consultant.ru/document/cons_doc_LAW_207922/3d0cac60971a511280cbba229d9b6329c07731f7/" TargetMode="External"/><Relationship Id="rId3" Type="http://schemas.openxmlformats.org/officeDocument/2006/relationships/webSettings" Target="webSettings.xml"/><Relationship Id="rId12" Type="http://schemas.openxmlformats.org/officeDocument/2006/relationships/hyperlink" Target="http://www.consultant.ru/document/cons_doc_LAW_189287/3d0cac60971a511280cbba229d9b6329c07731f7/" TargetMode="External"/><Relationship Id="rId17" Type="http://schemas.openxmlformats.org/officeDocument/2006/relationships/hyperlink" Target="http://www.consultant.ru/document/cons_doc_LAW_283502/3d0cac60971a511280cbba229d9b6329c07731f7/" TargetMode="External"/><Relationship Id="rId25" Type="http://schemas.openxmlformats.org/officeDocument/2006/relationships/hyperlink" Target="http://www.consultant.ru/document/cons_doc_LAW_197264/d2a0876e32003daef9cf1e92de2cccf9e9fb009c/" TargetMode="External"/><Relationship Id="rId33" Type="http://schemas.openxmlformats.org/officeDocument/2006/relationships/hyperlink" Target="http://www.consultant.ru/document/cons_doc_LAW_197264/d2a0876e32003daef9cf1e92de2cccf9e9fb009c/" TargetMode="External"/><Relationship Id="rId38" Type="http://schemas.openxmlformats.org/officeDocument/2006/relationships/hyperlink" Target="http://www.consultant.ru/document/cons_doc_LAW_171490/b004fed0b70d0f223e4a81f8ad6cd92af90a7e3b/" TargetMode="External"/><Relationship Id="rId46" Type="http://schemas.openxmlformats.org/officeDocument/2006/relationships/hyperlink" Target="http://www.consultant.ru/document/cons_doc_LAW_181841/3d0cac60971a511280cbba229d9b6329c07731f7/" TargetMode="External"/><Relationship Id="rId59" Type="http://schemas.openxmlformats.org/officeDocument/2006/relationships/hyperlink" Target="http://www.consultant.ru/document/cons_doc_LAW_296695/946cbfc58c05e1392615a251973beb32dc79f94e/" TargetMode="External"/><Relationship Id="rId67" Type="http://schemas.openxmlformats.org/officeDocument/2006/relationships/hyperlink" Target="http://www.consultant.ru/document/cons_doc_LAW_296695/8e06d682d602a0b6720b3e77f7edf4802aadf841/" TargetMode="External"/><Relationship Id="rId20" Type="http://schemas.openxmlformats.org/officeDocument/2006/relationships/hyperlink" Target="http://www.consultant.ru/document/cons_doc_LAW_64308/3d0cac60971a511280cbba229d9b6329c07731f7/" TargetMode="External"/><Relationship Id="rId41" Type="http://schemas.openxmlformats.org/officeDocument/2006/relationships/hyperlink" Target="http://www.consultant.ru/document/cons_doc_LAW_165960/" TargetMode="External"/><Relationship Id="rId54" Type="http://schemas.openxmlformats.org/officeDocument/2006/relationships/hyperlink" Target="http://www.consultant.ru/document/cons_doc_LAW_296695/946cbfc58c05e1392615a251973beb32dc79f94e/" TargetMode="External"/><Relationship Id="rId62" Type="http://schemas.openxmlformats.org/officeDocument/2006/relationships/hyperlink" Target="http://www.consultant.ru/document/cons_doc_LAW_296695/946cbfc58c05e1392615a251973beb32dc79f94e/" TargetMode="External"/><Relationship Id="rId70" Type="http://schemas.openxmlformats.org/officeDocument/2006/relationships/hyperlink" Target="http://www.consultant.ru/document/cons_doc_LAW_296695/946cbfc58c05e1392615a251973beb32dc79f94e/" TargetMode="External"/><Relationship Id="rId75" Type="http://schemas.openxmlformats.org/officeDocument/2006/relationships/hyperlink" Target="http://www.consultant.ru/document/cons_doc_LAW_296695/946cbfc58c05e1392615a251973beb32dc79f94e/" TargetMode="External"/><Relationship Id="rId83" Type="http://schemas.openxmlformats.org/officeDocument/2006/relationships/hyperlink" Target="http://www.consultant.ru/document/cons_doc_LAW_165960/4d0c47778b5359c7bf8ac01f37cc676a55de28d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89287/3d0cac60971a511280cbba229d9b6329c07731f7/" TargetMode="External"/><Relationship Id="rId15" Type="http://schemas.openxmlformats.org/officeDocument/2006/relationships/hyperlink" Target="http://www.consultant.ru/document/cons_doc_LAW_189287/3d0cac60971a511280cbba229d9b6329c07731f7/" TargetMode="External"/><Relationship Id="rId23" Type="http://schemas.openxmlformats.org/officeDocument/2006/relationships/hyperlink" Target="http://www.consultant.ru/document/cons_doc_LAW_69326/8d8246f9235c53c7695260da813b903fa74dc0b5/" TargetMode="External"/><Relationship Id="rId28" Type="http://schemas.openxmlformats.org/officeDocument/2006/relationships/hyperlink" Target="http://www.consultant.ru/document/cons_doc_LAW_296695/946cbfc58c05e1392615a251973beb32dc79f94e/" TargetMode="External"/><Relationship Id="rId36" Type="http://schemas.openxmlformats.org/officeDocument/2006/relationships/hyperlink" Target="http://www.consultant.ru/document/cons_doc_LAW_296695/946cbfc58c05e1392615a251973beb32dc79f94e/" TargetMode="External"/><Relationship Id="rId49" Type="http://schemas.openxmlformats.org/officeDocument/2006/relationships/hyperlink" Target="http://www.consultant.ru/document/cons_doc_LAW_200510/3d0cac60971a511280cbba229d9b6329c07731f7/" TargetMode="External"/><Relationship Id="rId57" Type="http://schemas.openxmlformats.org/officeDocument/2006/relationships/hyperlink" Target="http://www.consultant.ru/document/cons_doc_LAW_212375/bcf30e08378ed3bb43f37240c15916fd6df72973/" TargetMode="External"/><Relationship Id="rId10" Type="http://schemas.openxmlformats.org/officeDocument/2006/relationships/hyperlink" Target="http://www.consultant.ru/document/cons_doc_LAW_121950/3d0cac60971a511280cbba229d9b6329c07731f7/" TargetMode="External"/><Relationship Id="rId31" Type="http://schemas.openxmlformats.org/officeDocument/2006/relationships/hyperlink" Target="http://www.consultant.ru/document/cons_doc_LAW_142230/80bdfbadbcba138b6c8f815b55def5eaf92d215b/" TargetMode="External"/><Relationship Id="rId44" Type="http://schemas.openxmlformats.org/officeDocument/2006/relationships/hyperlink" Target="http://www.consultant.ru/document/cons_doc_LAW_165960/" TargetMode="External"/><Relationship Id="rId52" Type="http://schemas.openxmlformats.org/officeDocument/2006/relationships/hyperlink" Target="http://www.consultant.ru/document/cons_doc_LAW_296695/946cbfc58c05e1392615a251973beb32dc79f94e/" TargetMode="External"/><Relationship Id="rId60" Type="http://schemas.openxmlformats.org/officeDocument/2006/relationships/hyperlink" Target="http://www.consultant.ru/document/cons_doc_LAW_296695/946cbfc58c05e1392615a251973beb32dc79f94e/" TargetMode="External"/><Relationship Id="rId65" Type="http://schemas.openxmlformats.org/officeDocument/2006/relationships/hyperlink" Target="http://www.consultant.ru/document/cons_doc_LAW_296695/946cbfc58c05e1392615a251973beb32dc79f94e/" TargetMode="External"/><Relationship Id="rId73" Type="http://schemas.openxmlformats.org/officeDocument/2006/relationships/hyperlink" Target="http://www.consultant.ru/document/cons_doc_LAW_207922/3d0cac60971a511280cbba229d9b6329c07731f7/" TargetMode="External"/><Relationship Id="rId78" Type="http://schemas.openxmlformats.org/officeDocument/2006/relationships/hyperlink" Target="http://www.consultant.ru/document/cons_doc_LAW_207922/3d0cac60971a511280cbba229d9b6329c07731f7/" TargetMode="External"/><Relationship Id="rId81" Type="http://schemas.openxmlformats.org/officeDocument/2006/relationships/hyperlink" Target="http://www.consultant.ru/document/cons_doc_LAW_296695/946cbfc58c05e1392615a251973beb32dc79f94e/" TargetMode="External"/><Relationship Id="rId86" Type="http://schemas.openxmlformats.org/officeDocument/2006/relationships/hyperlink" Target="http://www.consultant.ru/document/cons_doc_LAW_177597/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4327</Words>
  <Characters>24666</Characters>
  <Application>Microsoft Office Word</Application>
  <DocSecurity>0</DocSecurity>
  <Lines>205</Lines>
  <Paragraphs>57</Paragraphs>
  <ScaleCrop>false</ScaleCrop>
  <Company/>
  <LinksUpToDate>false</LinksUpToDate>
  <CharactersWithSpaces>28936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2018-05-28T02:35:00Z</dcterms:created>
  <dcterms:modified xsi:type="dcterms:W3CDTF">2018-05-28T02:35:00Z</dcterms:modified>
</cp:coreProperties>
</file>