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E3" w:rsidRPr="002A72E3" w:rsidRDefault="002A72E3" w:rsidP="002A72E3">
      <w:pPr>
        <w:spacing w:after="0" w:line="240" w:lineRule="auto"/>
        <w:rPr>
          <w:rFonts w:ascii="Times New Roman" w:eastAsia="Times New Roman" w:hAnsi="Times New Roman" w:cs="Times New Roman"/>
          <w:sz w:val="24"/>
          <w:szCs w:val="24"/>
          <w:lang w:eastAsia="ru-RU"/>
        </w:rPr>
      </w:pPr>
      <w:hyperlink r:id="rId4" w:history="1">
        <w:r w:rsidRPr="002A72E3">
          <w:rPr>
            <w:rFonts w:ascii="Arial" w:eastAsia="Times New Roman" w:hAnsi="Arial" w:cs="Arial"/>
            <w:b/>
            <w:bCs/>
            <w:color w:val="666699"/>
            <w:sz w:val="24"/>
            <w:szCs w:val="24"/>
            <w:u w:val="single"/>
            <w:lang w:eastAsia="ru-RU"/>
          </w:rPr>
          <w:t>"Налоговый кодекс Российской Федерации (часть вторая)" от 05.08.2000 N 117-ФЗ (ред. от 23.04.2018) (с изм. и доп., вступ. в силу с 01.05.2018)</w:t>
        </w:r>
      </w:hyperlink>
    </w:p>
    <w:p w:rsidR="002A72E3" w:rsidRPr="002A72E3" w:rsidRDefault="002A72E3" w:rsidP="002A72E3">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2203"/>
      <w:bookmarkEnd w:id="0"/>
      <w:r w:rsidRPr="002A72E3">
        <w:rPr>
          <w:rFonts w:ascii="Arial" w:eastAsia="Times New Roman" w:hAnsi="Arial" w:cs="Arial"/>
          <w:b/>
          <w:bCs/>
          <w:color w:val="333333"/>
          <w:kern w:val="36"/>
          <w:sz w:val="24"/>
          <w:lang w:eastAsia="ru-RU"/>
        </w:rPr>
        <w:t>Статья 264. Прочие расходы, связанные с производством и (или) реализацией</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95"/>
        <w:gridCol w:w="6731"/>
      </w:tblGrid>
      <w:tr w:rsidR="002A72E3" w:rsidRPr="002A72E3" w:rsidTr="002A72E3">
        <w:trPr>
          <w:trHeight w:val="326"/>
          <w:tblCellSpacing w:w="15" w:type="dxa"/>
        </w:trPr>
        <w:tc>
          <w:tcPr>
            <w:tcW w:w="450" w:type="dxa"/>
            <w:shd w:val="clear" w:color="auto" w:fill="F0F0EB"/>
            <w:vAlign w:val="center"/>
            <w:hideMark/>
          </w:tcPr>
          <w:p w:rsidR="002A72E3" w:rsidRPr="002A72E3" w:rsidRDefault="002A72E3" w:rsidP="002A72E3">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0F0EB"/>
            <w:tcMar>
              <w:top w:w="30" w:type="dxa"/>
              <w:left w:w="30" w:type="dxa"/>
              <w:bottom w:w="30" w:type="dxa"/>
              <w:right w:w="150" w:type="dxa"/>
            </w:tcMar>
            <w:vAlign w:val="center"/>
            <w:hideMark/>
          </w:tcPr>
          <w:p w:rsidR="002A72E3" w:rsidRPr="002A72E3" w:rsidRDefault="002A72E3" w:rsidP="002A72E3">
            <w:pPr>
              <w:spacing w:after="0" w:line="240" w:lineRule="auto"/>
              <w:jc w:val="both"/>
              <w:rPr>
                <w:rFonts w:ascii="Times New Roman" w:eastAsia="Times New Roman" w:hAnsi="Times New Roman" w:cs="Times New Roman"/>
                <w:sz w:val="24"/>
                <w:szCs w:val="24"/>
                <w:lang w:eastAsia="ru-RU"/>
              </w:rPr>
            </w:pPr>
            <w:hyperlink r:id="rId5" w:anchor="dst107420" w:history="1">
              <w:r w:rsidRPr="002A72E3">
                <w:rPr>
                  <w:rFonts w:ascii="Times New Roman" w:eastAsia="Times New Roman" w:hAnsi="Times New Roman" w:cs="Times New Roman"/>
                  <w:color w:val="666699"/>
                  <w:sz w:val="24"/>
                  <w:szCs w:val="24"/>
                  <w:u w:val="single"/>
                  <w:lang w:eastAsia="ru-RU"/>
                </w:rPr>
                <w:t>Путеводитель по налогам. Вопросы применения ст. 264 НК РФ</w:t>
              </w:r>
            </w:hyperlink>
          </w:p>
        </w:tc>
      </w:tr>
    </w:tbl>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 </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2204"/>
      <w:bookmarkEnd w:id="1"/>
      <w:r w:rsidRPr="002A72E3">
        <w:rPr>
          <w:rFonts w:ascii="Arial" w:eastAsia="Times New Roman" w:hAnsi="Arial" w:cs="Arial"/>
          <w:color w:val="333333"/>
          <w:sz w:val="24"/>
          <w:szCs w:val="24"/>
          <w:lang w:eastAsia="ru-RU"/>
        </w:rPr>
        <w:t>1. К прочим расходам, связанным с производством и реализацией, относятся следующие расходы налогоплательщика:</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5075"/>
      <w:bookmarkEnd w:id="2"/>
      <w:r w:rsidRPr="002A72E3">
        <w:rPr>
          <w:rFonts w:ascii="Arial" w:eastAsia="Times New Roman" w:hAnsi="Arial" w:cs="Arial"/>
          <w:color w:val="333333"/>
          <w:sz w:val="24"/>
          <w:szCs w:val="24"/>
          <w:lang w:eastAsia="ru-RU"/>
        </w:rPr>
        <w:t>1) суммы налогов и сборов, таможенных пошлин и сборов,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начисленные в установленном настоящим Кодексом порядке, за исключением перечисленных в </w:t>
      </w:r>
      <w:hyperlink r:id="rId6" w:anchor="dst102368" w:history="1">
        <w:r w:rsidRPr="002A72E3">
          <w:rPr>
            <w:rFonts w:ascii="Arial" w:eastAsia="Times New Roman" w:hAnsi="Arial" w:cs="Arial"/>
            <w:color w:val="666699"/>
            <w:sz w:val="24"/>
            <w:szCs w:val="24"/>
            <w:u w:val="single"/>
            <w:lang w:eastAsia="ru-RU"/>
          </w:rPr>
          <w:t>статье 270</w:t>
        </w:r>
      </w:hyperlink>
      <w:r w:rsidRPr="002A72E3">
        <w:rPr>
          <w:rFonts w:ascii="Arial" w:eastAsia="Times New Roman" w:hAnsi="Arial" w:cs="Arial"/>
          <w:color w:val="333333"/>
          <w:sz w:val="24"/>
          <w:szCs w:val="24"/>
          <w:lang w:eastAsia="ru-RU"/>
        </w:rPr>
        <w:t> настоящего Кодекса;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Федеральных законов от 27.07.2010 </w:t>
      </w:r>
      <w:hyperlink r:id="rId7" w:anchor="dst100466" w:history="1">
        <w:r w:rsidRPr="002A72E3">
          <w:rPr>
            <w:rFonts w:ascii="Arial" w:eastAsia="Times New Roman" w:hAnsi="Arial" w:cs="Arial"/>
            <w:color w:val="666699"/>
            <w:sz w:val="24"/>
            <w:szCs w:val="24"/>
            <w:u w:val="single"/>
            <w:lang w:eastAsia="ru-RU"/>
          </w:rPr>
          <w:t>N 229-ФЗ</w:t>
        </w:r>
      </w:hyperlink>
      <w:r w:rsidRPr="002A72E3">
        <w:rPr>
          <w:rFonts w:ascii="Arial" w:eastAsia="Times New Roman" w:hAnsi="Arial" w:cs="Arial"/>
          <w:color w:val="333333"/>
          <w:sz w:val="24"/>
          <w:szCs w:val="24"/>
          <w:lang w:eastAsia="ru-RU"/>
        </w:rPr>
        <w:t>, от 03.07.2016 </w:t>
      </w:r>
      <w:hyperlink r:id="rId8" w:anchor="dst100438" w:history="1">
        <w:r w:rsidRPr="002A72E3">
          <w:rPr>
            <w:rFonts w:ascii="Arial" w:eastAsia="Times New Roman" w:hAnsi="Arial" w:cs="Arial"/>
            <w:color w:val="666699"/>
            <w:sz w:val="24"/>
            <w:szCs w:val="24"/>
            <w:u w:val="single"/>
            <w:lang w:eastAsia="ru-RU"/>
          </w:rPr>
          <w:t>N 243-ФЗ</w:t>
        </w:r>
      </w:hyperlink>
      <w:r w:rsidRPr="002A72E3">
        <w:rPr>
          <w:rFonts w:ascii="Arial" w:eastAsia="Times New Roman" w:hAnsi="Arial" w:cs="Arial"/>
          <w:color w:val="333333"/>
          <w:sz w:val="24"/>
          <w:szCs w:val="24"/>
          <w:lang w:eastAsia="ru-RU"/>
        </w:rPr>
        <w:t>, от 27.11.2017 </w:t>
      </w:r>
      <w:hyperlink r:id="rId9" w:anchor="dst100528" w:history="1">
        <w:r w:rsidRPr="002A72E3">
          <w:rPr>
            <w:rFonts w:ascii="Arial" w:eastAsia="Times New Roman" w:hAnsi="Arial" w:cs="Arial"/>
            <w:color w:val="666699"/>
            <w:sz w:val="24"/>
            <w:szCs w:val="24"/>
            <w:u w:val="single"/>
            <w:lang w:eastAsia="ru-RU"/>
          </w:rPr>
          <w:t>N 335-ФЗ</w:t>
        </w:r>
      </w:hyperlink>
      <w:r w:rsidRPr="002A72E3">
        <w:rPr>
          <w:rFonts w:ascii="Arial" w:eastAsia="Times New Roman" w:hAnsi="Arial" w:cs="Arial"/>
          <w:color w:val="333333"/>
          <w:sz w:val="24"/>
          <w:szCs w:val="24"/>
          <w:lang w:eastAsia="ru-RU"/>
        </w:rPr>
        <w:t>)</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4491"/>
      <w:bookmarkEnd w:id="3"/>
      <w:r w:rsidRPr="002A72E3">
        <w:rPr>
          <w:rFonts w:ascii="Arial" w:eastAsia="Times New Roman" w:hAnsi="Arial" w:cs="Arial"/>
          <w:color w:val="333333"/>
          <w:sz w:val="24"/>
          <w:szCs w:val="24"/>
          <w:lang w:eastAsia="ru-RU"/>
        </w:rPr>
        <w:t>2) расходы на сертификацию продукции и услуг, а также на </w:t>
      </w:r>
      <w:hyperlink r:id="rId10" w:anchor="dst0" w:history="1">
        <w:r w:rsidRPr="002A72E3">
          <w:rPr>
            <w:rFonts w:ascii="Arial" w:eastAsia="Times New Roman" w:hAnsi="Arial" w:cs="Arial"/>
            <w:color w:val="666699"/>
            <w:sz w:val="24"/>
            <w:szCs w:val="24"/>
            <w:u w:val="single"/>
            <w:lang w:eastAsia="ru-RU"/>
          </w:rPr>
          <w:t>декларирование соответствия</w:t>
        </w:r>
      </w:hyperlink>
      <w:r w:rsidRPr="002A72E3">
        <w:rPr>
          <w:rFonts w:ascii="Arial" w:eastAsia="Times New Roman" w:hAnsi="Arial" w:cs="Arial"/>
          <w:color w:val="333333"/>
          <w:sz w:val="24"/>
          <w:szCs w:val="24"/>
          <w:lang w:eastAsia="ru-RU"/>
        </w:rPr>
        <w:t> с участием третьей стороны;</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11" w:anchor="dst100098"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30.12.2008 N 313-ФЗ)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7279"/>
      <w:bookmarkEnd w:id="4"/>
      <w:r w:rsidRPr="002A72E3">
        <w:rPr>
          <w:rFonts w:ascii="Arial" w:eastAsia="Times New Roman" w:hAnsi="Arial" w:cs="Arial"/>
          <w:color w:val="333333"/>
          <w:sz w:val="24"/>
          <w:szCs w:val="24"/>
          <w:lang w:eastAsia="ru-RU"/>
        </w:rPr>
        <w:t>2.1) расходы по стандартизации с учетом положений </w:t>
      </w:r>
      <w:hyperlink r:id="rId12" w:anchor="dst7280" w:history="1">
        <w:r w:rsidRPr="002A72E3">
          <w:rPr>
            <w:rFonts w:ascii="Arial" w:eastAsia="Times New Roman" w:hAnsi="Arial" w:cs="Arial"/>
            <w:color w:val="666699"/>
            <w:sz w:val="24"/>
            <w:szCs w:val="24"/>
            <w:u w:val="single"/>
            <w:lang w:eastAsia="ru-RU"/>
          </w:rPr>
          <w:t>пункта 5</w:t>
        </w:r>
      </w:hyperlink>
      <w:r w:rsidRPr="002A72E3">
        <w:rPr>
          <w:rFonts w:ascii="Arial" w:eastAsia="Times New Roman" w:hAnsi="Arial" w:cs="Arial"/>
          <w:color w:val="333333"/>
          <w:sz w:val="24"/>
          <w:szCs w:val="24"/>
          <w:lang w:eastAsia="ru-RU"/>
        </w:rPr>
        <w:t> настоящей статьи;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2.1 введен Федеральным </w:t>
      </w:r>
      <w:hyperlink r:id="rId13" w:anchor="dst100106"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21.11.2011 N 330-ФЗ)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2207"/>
      <w:bookmarkEnd w:id="5"/>
      <w:r w:rsidRPr="002A72E3">
        <w:rPr>
          <w:rFonts w:ascii="Arial" w:eastAsia="Times New Roman" w:hAnsi="Arial" w:cs="Arial"/>
          <w:color w:val="333333"/>
          <w:sz w:val="24"/>
          <w:szCs w:val="24"/>
          <w:lang w:eastAsia="ru-RU"/>
        </w:rPr>
        <w:t>3) суммы комиссионных сборов и иных подобных расходов за выполненные сторонними организациями работы (предоставленные услуги);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2208"/>
      <w:bookmarkEnd w:id="6"/>
      <w:r w:rsidRPr="002A72E3">
        <w:rPr>
          <w:rFonts w:ascii="Arial" w:eastAsia="Times New Roman" w:hAnsi="Arial" w:cs="Arial"/>
          <w:color w:val="333333"/>
          <w:sz w:val="24"/>
          <w:szCs w:val="24"/>
          <w:lang w:eastAsia="ru-RU"/>
        </w:rPr>
        <w:t>4) суммы портовых и аэродромных сборов, расходы на услуги лоцмана и иные аналогичные расходы;</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14" w:anchor="dst100732"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2209"/>
      <w:bookmarkEnd w:id="7"/>
      <w:r w:rsidRPr="002A72E3">
        <w:rPr>
          <w:rFonts w:ascii="Arial" w:eastAsia="Times New Roman" w:hAnsi="Arial" w:cs="Arial"/>
          <w:color w:val="333333"/>
          <w:sz w:val="24"/>
          <w:szCs w:val="24"/>
          <w:lang w:eastAsia="ru-RU"/>
        </w:rPr>
        <w:t>5) суммы выплаченных подъемных в пределах норм, установленных в соответствии с законодательством Российской Федерации;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479"/>
      <w:bookmarkEnd w:id="8"/>
      <w:r w:rsidRPr="002A72E3">
        <w:rPr>
          <w:rFonts w:ascii="Arial" w:eastAsia="Times New Roman" w:hAnsi="Arial" w:cs="Arial"/>
          <w:color w:val="333333"/>
          <w:sz w:val="24"/>
          <w:szCs w:val="24"/>
          <w:lang w:eastAsia="ru-RU"/>
        </w:rPr>
        <w:t>6) расходы на обеспечение пожарной безопасности налогоплательщика в соответствии с законодательством Российской Федерации, расходы на содержание службы газоспасателей,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в том числе услуг, оказываемых вневедомственной охраной при органах внутренних дел Российской Федерации в соответствии с законодательством Российской Федерации,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Федеральных законов от 29.05.2002 </w:t>
      </w:r>
      <w:hyperlink r:id="rId15" w:anchor="dst100733" w:history="1">
        <w:r w:rsidRPr="002A72E3">
          <w:rPr>
            <w:rFonts w:ascii="Arial" w:eastAsia="Times New Roman" w:hAnsi="Arial" w:cs="Arial"/>
            <w:color w:val="666699"/>
            <w:sz w:val="24"/>
            <w:szCs w:val="24"/>
            <w:u w:val="single"/>
            <w:lang w:eastAsia="ru-RU"/>
          </w:rPr>
          <w:t>N 57-ФЗ</w:t>
        </w:r>
      </w:hyperlink>
      <w:r w:rsidRPr="002A72E3">
        <w:rPr>
          <w:rFonts w:ascii="Arial" w:eastAsia="Times New Roman" w:hAnsi="Arial" w:cs="Arial"/>
          <w:color w:val="333333"/>
          <w:sz w:val="24"/>
          <w:szCs w:val="24"/>
          <w:lang w:eastAsia="ru-RU"/>
        </w:rPr>
        <w:t>, от 06.06.2005 </w:t>
      </w:r>
      <w:hyperlink r:id="rId16" w:anchor="dst100112" w:history="1">
        <w:r w:rsidRPr="002A72E3">
          <w:rPr>
            <w:rFonts w:ascii="Arial" w:eastAsia="Times New Roman" w:hAnsi="Arial" w:cs="Arial"/>
            <w:color w:val="666699"/>
            <w:sz w:val="24"/>
            <w:szCs w:val="24"/>
            <w:u w:val="single"/>
            <w:lang w:eastAsia="ru-RU"/>
          </w:rPr>
          <w:t>N 58-ФЗ</w:t>
        </w:r>
      </w:hyperlink>
      <w:r w:rsidRPr="002A72E3">
        <w:rPr>
          <w:rFonts w:ascii="Arial" w:eastAsia="Times New Roman" w:hAnsi="Arial" w:cs="Arial"/>
          <w:color w:val="333333"/>
          <w:sz w:val="24"/>
          <w:szCs w:val="24"/>
          <w:lang w:eastAsia="ru-RU"/>
        </w:rPr>
        <w:t>)</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2211"/>
      <w:bookmarkEnd w:id="9"/>
      <w:r w:rsidRPr="002A72E3">
        <w:rPr>
          <w:rFonts w:ascii="Arial" w:eastAsia="Times New Roman" w:hAnsi="Arial" w:cs="Arial"/>
          <w:color w:val="333333"/>
          <w:sz w:val="24"/>
          <w:szCs w:val="24"/>
          <w:lang w:eastAsia="ru-RU"/>
        </w:rPr>
        <w:t>7) расходы на обеспечение нормальных условий труда и мер по технике безопасности, предусмотренных законодательством Российской Федерации, расходы на гражданскую оборону в соответствии с </w:t>
      </w:r>
      <w:hyperlink r:id="rId17" w:anchor="dst100073" w:history="1">
        <w:r w:rsidRPr="002A72E3">
          <w:rPr>
            <w:rFonts w:ascii="Arial" w:eastAsia="Times New Roman" w:hAnsi="Arial" w:cs="Arial"/>
            <w:color w:val="666699"/>
            <w:sz w:val="24"/>
            <w:szCs w:val="24"/>
            <w:u w:val="single"/>
            <w:lang w:eastAsia="ru-RU"/>
          </w:rPr>
          <w:t>законодательством</w:t>
        </w:r>
      </w:hyperlink>
      <w:r w:rsidRPr="002A72E3">
        <w:rPr>
          <w:rFonts w:ascii="Arial" w:eastAsia="Times New Roman" w:hAnsi="Arial" w:cs="Arial"/>
          <w:color w:val="333333"/>
          <w:sz w:val="24"/>
          <w:szCs w:val="24"/>
          <w:lang w:eastAsia="ru-RU"/>
        </w:rPr>
        <w:t xml:space="preserve"> Российской </w:t>
      </w:r>
      <w:r w:rsidRPr="002A72E3">
        <w:rPr>
          <w:rFonts w:ascii="Arial" w:eastAsia="Times New Roman" w:hAnsi="Arial" w:cs="Arial"/>
          <w:color w:val="333333"/>
          <w:sz w:val="24"/>
          <w:szCs w:val="24"/>
          <w:lang w:eastAsia="ru-RU"/>
        </w:rPr>
        <w:lastRenderedPageBreak/>
        <w:t>Федерации, а также расходы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7 в ред. Федерального </w:t>
      </w:r>
      <w:hyperlink r:id="rId18" w:anchor="dst100734"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2212"/>
      <w:bookmarkEnd w:id="10"/>
      <w:r w:rsidRPr="002A72E3">
        <w:rPr>
          <w:rFonts w:ascii="Arial" w:eastAsia="Times New Roman" w:hAnsi="Arial" w:cs="Arial"/>
          <w:color w:val="333333"/>
          <w:sz w:val="24"/>
          <w:szCs w:val="24"/>
          <w:lang w:eastAsia="ru-RU"/>
        </w:rPr>
        <w:t>8) расходы по набору работников, включая расходы на услуги специализированных организаций по подбору персонала;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19" w:anchor="dst100736"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2213"/>
      <w:bookmarkEnd w:id="11"/>
      <w:r w:rsidRPr="002A72E3">
        <w:rPr>
          <w:rFonts w:ascii="Arial" w:eastAsia="Times New Roman" w:hAnsi="Arial" w:cs="Arial"/>
          <w:color w:val="333333"/>
          <w:sz w:val="24"/>
          <w:szCs w:val="24"/>
          <w:lang w:eastAsia="ru-RU"/>
        </w:rPr>
        <w:t>9) расходы на оказание услуг по гарантийному ремонту и обслуживанию, включая отчисления в резерв на предстоящие расходы на гарантийный ремонт и гарантийное обслуживание (с учетом положений </w:t>
      </w:r>
      <w:hyperlink r:id="rId20" w:anchor="dst102334" w:history="1">
        <w:r w:rsidRPr="002A72E3">
          <w:rPr>
            <w:rFonts w:ascii="Arial" w:eastAsia="Times New Roman" w:hAnsi="Arial" w:cs="Arial"/>
            <w:color w:val="666699"/>
            <w:sz w:val="24"/>
            <w:szCs w:val="24"/>
            <w:u w:val="single"/>
            <w:lang w:eastAsia="ru-RU"/>
          </w:rPr>
          <w:t>статьи 267</w:t>
        </w:r>
      </w:hyperlink>
      <w:r w:rsidRPr="002A72E3">
        <w:rPr>
          <w:rFonts w:ascii="Arial" w:eastAsia="Times New Roman" w:hAnsi="Arial" w:cs="Arial"/>
          <w:color w:val="333333"/>
          <w:sz w:val="24"/>
          <w:szCs w:val="24"/>
          <w:lang w:eastAsia="ru-RU"/>
        </w:rPr>
        <w:t> настоящего Кодекса);</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3193"/>
      <w:bookmarkEnd w:id="12"/>
      <w:r w:rsidRPr="002A72E3">
        <w:rPr>
          <w:rFonts w:ascii="Arial" w:eastAsia="Times New Roman" w:hAnsi="Arial" w:cs="Arial"/>
          <w:color w:val="333333"/>
          <w:sz w:val="24"/>
          <w:szCs w:val="24"/>
          <w:lang w:eastAsia="ru-RU"/>
        </w:rPr>
        <w:t>10) арендные (лизинговые) платежи за арендуемое (принятое в лизинг) имущество (в том числе земельные участки), а также расходы на приобретение имущества, переданного в лизинг. В случае, если имущество, полученное по </w:t>
      </w:r>
      <w:hyperlink r:id="rId21" w:anchor="dst100883" w:history="1">
        <w:r w:rsidRPr="002A72E3">
          <w:rPr>
            <w:rFonts w:ascii="Arial" w:eastAsia="Times New Roman" w:hAnsi="Arial" w:cs="Arial"/>
            <w:color w:val="666699"/>
            <w:sz w:val="24"/>
            <w:szCs w:val="24"/>
            <w:u w:val="single"/>
            <w:lang w:eastAsia="ru-RU"/>
          </w:rPr>
          <w:t>договору лизинга</w:t>
        </w:r>
      </w:hyperlink>
      <w:r w:rsidRPr="002A72E3">
        <w:rPr>
          <w:rFonts w:ascii="Arial" w:eastAsia="Times New Roman" w:hAnsi="Arial" w:cs="Arial"/>
          <w:color w:val="333333"/>
          <w:sz w:val="24"/>
          <w:szCs w:val="24"/>
          <w:lang w:eastAsia="ru-RU"/>
        </w:rPr>
        <w:t>, учитывается у лизингополучателя, расходами, учитываемыми в соответствии с настоящим подпунктом, признаются:</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22" w:anchor="dst100056"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30.12.2006 N 268-ФЗ)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4000"/>
      <w:bookmarkEnd w:id="13"/>
      <w:r w:rsidRPr="002A72E3">
        <w:rPr>
          <w:rFonts w:ascii="Arial" w:eastAsia="Times New Roman" w:hAnsi="Arial" w:cs="Arial"/>
          <w:color w:val="333333"/>
          <w:sz w:val="24"/>
          <w:szCs w:val="24"/>
          <w:lang w:eastAsia="ru-RU"/>
        </w:rPr>
        <w:t>у лизингополучателя - арендные (лизинговые) платежи за вычетом суммы амортизации по этому имуществу, начисленной в соответствии со </w:t>
      </w:r>
      <w:hyperlink r:id="rId23" w:anchor="dst102121" w:history="1">
        <w:r w:rsidRPr="002A72E3">
          <w:rPr>
            <w:rFonts w:ascii="Arial" w:eastAsia="Times New Roman" w:hAnsi="Arial" w:cs="Arial"/>
            <w:color w:val="666699"/>
            <w:sz w:val="24"/>
            <w:szCs w:val="24"/>
            <w:u w:val="single"/>
            <w:lang w:eastAsia="ru-RU"/>
          </w:rPr>
          <w:t>статьями 259</w:t>
        </w:r>
      </w:hyperlink>
      <w:r w:rsidRPr="002A72E3">
        <w:rPr>
          <w:rFonts w:ascii="Arial" w:eastAsia="Times New Roman" w:hAnsi="Arial" w:cs="Arial"/>
          <w:color w:val="333333"/>
          <w:sz w:val="24"/>
          <w:szCs w:val="24"/>
          <w:lang w:eastAsia="ru-RU"/>
        </w:rPr>
        <w:t> - </w:t>
      </w:r>
      <w:hyperlink r:id="rId24" w:anchor="dst3959" w:history="1">
        <w:r w:rsidRPr="002A72E3">
          <w:rPr>
            <w:rFonts w:ascii="Arial" w:eastAsia="Times New Roman" w:hAnsi="Arial" w:cs="Arial"/>
            <w:color w:val="666699"/>
            <w:sz w:val="24"/>
            <w:szCs w:val="24"/>
            <w:u w:val="single"/>
            <w:lang w:eastAsia="ru-RU"/>
          </w:rPr>
          <w:t>259.2</w:t>
        </w:r>
      </w:hyperlink>
      <w:r w:rsidRPr="002A72E3">
        <w:rPr>
          <w:rFonts w:ascii="Arial" w:eastAsia="Times New Roman" w:hAnsi="Arial" w:cs="Arial"/>
          <w:color w:val="333333"/>
          <w:sz w:val="24"/>
          <w:szCs w:val="24"/>
          <w:lang w:eastAsia="ru-RU"/>
        </w:rPr>
        <w:t> настоящего Кодекса;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25" w:anchor="dst100149"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22.07.2008 N 158-ФЗ)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2217"/>
      <w:bookmarkEnd w:id="14"/>
      <w:r w:rsidRPr="002A72E3">
        <w:rPr>
          <w:rFonts w:ascii="Arial" w:eastAsia="Times New Roman" w:hAnsi="Arial" w:cs="Arial"/>
          <w:color w:val="333333"/>
          <w:sz w:val="24"/>
          <w:szCs w:val="24"/>
          <w:lang w:eastAsia="ru-RU"/>
        </w:rPr>
        <w:t>у лизингодателя - расходы на приобретение имущества, переданного в лизинг;</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 10 в ред. Федерального </w:t>
      </w:r>
      <w:hyperlink r:id="rId26" w:anchor="dst100113"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4001"/>
      <w:bookmarkEnd w:id="15"/>
      <w:r w:rsidRPr="002A72E3">
        <w:rPr>
          <w:rFonts w:ascii="Arial" w:eastAsia="Times New Roman" w:hAnsi="Arial" w:cs="Arial"/>
          <w:color w:val="333333"/>
          <w:sz w:val="24"/>
          <w:szCs w:val="24"/>
          <w:lang w:eastAsia="ru-RU"/>
        </w:rPr>
        <w:t>10.1) </w:t>
      </w:r>
      <w:hyperlink r:id="rId27" w:anchor="dst100057" w:history="1">
        <w:r w:rsidRPr="002A72E3">
          <w:rPr>
            <w:rFonts w:ascii="Arial" w:eastAsia="Times New Roman" w:hAnsi="Arial" w:cs="Arial"/>
            <w:color w:val="666699"/>
            <w:sz w:val="24"/>
            <w:szCs w:val="24"/>
            <w:u w:val="single"/>
            <w:lang w:eastAsia="ru-RU"/>
          </w:rPr>
          <w:t>плата</w:t>
        </w:r>
      </w:hyperlink>
      <w:r w:rsidRPr="002A72E3">
        <w:rPr>
          <w:rFonts w:ascii="Arial" w:eastAsia="Times New Roman" w:hAnsi="Arial" w:cs="Arial"/>
          <w:color w:val="333333"/>
          <w:sz w:val="24"/>
          <w:szCs w:val="24"/>
          <w:lang w:eastAsia="ru-RU"/>
        </w:rPr>
        <w:t>, вносимая концессионером концеденту в период использования (эксплуатации) объекта концессионного соглашения (концессионная плата);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10.1 введен Федеральным </w:t>
      </w:r>
      <w:hyperlink r:id="rId28" w:anchor="dst100273"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30.06.2008 N 108-ФЗ)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2215"/>
      <w:bookmarkEnd w:id="16"/>
      <w:r w:rsidRPr="002A72E3">
        <w:rPr>
          <w:rFonts w:ascii="Arial" w:eastAsia="Times New Roman" w:hAnsi="Arial" w:cs="Arial"/>
          <w:color w:val="333333"/>
          <w:sz w:val="24"/>
          <w:szCs w:val="24"/>
          <w:lang w:eastAsia="ru-RU"/>
        </w:rPr>
        <w:t>11) расходы на содержание служебного транспорта (автомобильного, железнодорожного, воздушного и иных видов транспорта). Расходы на компенсацию за использование для служебных поездок личных легковых автомобилей и мотоциклов в пределах </w:t>
      </w:r>
      <w:hyperlink r:id="rId29" w:anchor="dst100015" w:history="1">
        <w:r w:rsidRPr="002A72E3">
          <w:rPr>
            <w:rFonts w:ascii="Arial" w:eastAsia="Times New Roman" w:hAnsi="Arial" w:cs="Arial"/>
            <w:color w:val="666699"/>
            <w:sz w:val="24"/>
            <w:szCs w:val="24"/>
            <w:u w:val="single"/>
            <w:lang w:eastAsia="ru-RU"/>
          </w:rPr>
          <w:t>норм</w:t>
        </w:r>
      </w:hyperlink>
      <w:r w:rsidRPr="002A72E3">
        <w:rPr>
          <w:rFonts w:ascii="Arial" w:eastAsia="Times New Roman" w:hAnsi="Arial" w:cs="Arial"/>
          <w:color w:val="333333"/>
          <w:sz w:val="24"/>
          <w:szCs w:val="24"/>
          <w:lang w:eastAsia="ru-RU"/>
        </w:rPr>
        <w:t>, установленных Правительством Российской Федерации;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30" w:anchor="dst100738"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2216"/>
      <w:bookmarkEnd w:id="17"/>
      <w:r w:rsidRPr="002A72E3">
        <w:rPr>
          <w:rFonts w:ascii="Arial" w:eastAsia="Times New Roman" w:hAnsi="Arial" w:cs="Arial"/>
          <w:color w:val="333333"/>
          <w:sz w:val="24"/>
          <w:szCs w:val="24"/>
          <w:lang w:eastAsia="ru-RU"/>
        </w:rPr>
        <w:t>12) расходы на командировки, в частности на:</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2217"/>
      <w:bookmarkEnd w:id="18"/>
      <w:r w:rsidRPr="002A72E3">
        <w:rPr>
          <w:rFonts w:ascii="Arial" w:eastAsia="Times New Roman" w:hAnsi="Arial" w:cs="Arial"/>
          <w:color w:val="333333"/>
          <w:sz w:val="24"/>
          <w:szCs w:val="24"/>
          <w:lang w:eastAsia="ru-RU"/>
        </w:rPr>
        <w:t>проезд работника к месту командировки и обратно к месту постоянной работы;</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2218"/>
      <w:bookmarkEnd w:id="19"/>
      <w:r w:rsidRPr="002A72E3">
        <w:rPr>
          <w:rFonts w:ascii="Arial" w:eastAsia="Times New Roman" w:hAnsi="Arial" w:cs="Arial"/>
          <w:color w:val="333333"/>
          <w:sz w:val="24"/>
          <w:szCs w:val="24"/>
          <w:lang w:eastAsia="ru-RU"/>
        </w:rPr>
        <w:t>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4002"/>
      <w:bookmarkEnd w:id="20"/>
      <w:r w:rsidRPr="002A72E3">
        <w:rPr>
          <w:rFonts w:ascii="Arial" w:eastAsia="Times New Roman" w:hAnsi="Arial" w:cs="Arial"/>
          <w:color w:val="333333"/>
          <w:sz w:val="24"/>
          <w:szCs w:val="24"/>
          <w:lang w:eastAsia="ru-RU"/>
        </w:rPr>
        <w:t>суточные или полевое довольствие;</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lastRenderedPageBreak/>
        <w:t>(в ред. Федеральных законов от 29.05.2002 </w:t>
      </w:r>
      <w:hyperlink r:id="rId31" w:anchor="dst100740" w:history="1">
        <w:r w:rsidRPr="002A72E3">
          <w:rPr>
            <w:rFonts w:ascii="Arial" w:eastAsia="Times New Roman" w:hAnsi="Arial" w:cs="Arial"/>
            <w:color w:val="666699"/>
            <w:sz w:val="24"/>
            <w:szCs w:val="24"/>
            <w:u w:val="single"/>
            <w:lang w:eastAsia="ru-RU"/>
          </w:rPr>
          <w:t>N 57-ФЗ</w:t>
        </w:r>
      </w:hyperlink>
      <w:r w:rsidRPr="002A72E3">
        <w:rPr>
          <w:rFonts w:ascii="Arial" w:eastAsia="Times New Roman" w:hAnsi="Arial" w:cs="Arial"/>
          <w:color w:val="333333"/>
          <w:sz w:val="24"/>
          <w:szCs w:val="24"/>
          <w:lang w:eastAsia="ru-RU"/>
        </w:rPr>
        <w:t>, от 22.07.2008 </w:t>
      </w:r>
      <w:hyperlink r:id="rId32" w:anchor="dst100150" w:history="1">
        <w:r w:rsidRPr="002A72E3">
          <w:rPr>
            <w:rFonts w:ascii="Arial" w:eastAsia="Times New Roman" w:hAnsi="Arial" w:cs="Arial"/>
            <w:color w:val="666699"/>
            <w:sz w:val="24"/>
            <w:szCs w:val="24"/>
            <w:u w:val="single"/>
            <w:lang w:eastAsia="ru-RU"/>
          </w:rPr>
          <w:t>N 158-ФЗ</w:t>
        </w:r>
      </w:hyperlink>
      <w:r w:rsidRPr="002A72E3">
        <w:rPr>
          <w:rFonts w:ascii="Arial" w:eastAsia="Times New Roman" w:hAnsi="Arial" w:cs="Arial"/>
          <w:color w:val="333333"/>
          <w:sz w:val="24"/>
          <w:szCs w:val="24"/>
          <w:lang w:eastAsia="ru-RU"/>
        </w:rPr>
        <w:t>)</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2220"/>
      <w:bookmarkEnd w:id="21"/>
      <w:r w:rsidRPr="002A72E3">
        <w:rPr>
          <w:rFonts w:ascii="Arial" w:eastAsia="Times New Roman" w:hAnsi="Arial" w:cs="Arial"/>
          <w:color w:val="333333"/>
          <w:sz w:val="24"/>
          <w:szCs w:val="24"/>
          <w:lang w:eastAsia="ru-RU"/>
        </w:rPr>
        <w:t>оформление и выдачу виз, паспортов, ваучеров, приглашений и иных аналогичных документов;</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2221"/>
      <w:bookmarkEnd w:id="22"/>
      <w:r w:rsidRPr="002A72E3">
        <w:rPr>
          <w:rFonts w:ascii="Arial" w:eastAsia="Times New Roman" w:hAnsi="Arial" w:cs="Arial"/>
          <w:color w:val="333333"/>
          <w:sz w:val="24"/>
          <w:szCs w:val="24"/>
          <w:lang w:eastAsia="ru-RU"/>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2222"/>
      <w:bookmarkEnd w:id="23"/>
      <w:r w:rsidRPr="002A72E3">
        <w:rPr>
          <w:rFonts w:ascii="Arial" w:eastAsia="Times New Roman" w:hAnsi="Arial" w:cs="Arial"/>
          <w:color w:val="333333"/>
          <w:sz w:val="24"/>
          <w:szCs w:val="24"/>
          <w:lang w:eastAsia="ru-RU"/>
        </w:rPr>
        <w:t>12.1) расходы на доставку от места жительства (сбора) до места работы и обратно работников, занятых в организациях, которые осуществляют свою деятельность </w:t>
      </w:r>
      <w:hyperlink r:id="rId33" w:anchor="dst101748" w:history="1">
        <w:r w:rsidRPr="002A72E3">
          <w:rPr>
            <w:rFonts w:ascii="Arial" w:eastAsia="Times New Roman" w:hAnsi="Arial" w:cs="Arial"/>
            <w:color w:val="666699"/>
            <w:sz w:val="24"/>
            <w:szCs w:val="24"/>
            <w:u w:val="single"/>
            <w:lang w:eastAsia="ru-RU"/>
          </w:rPr>
          <w:t>вахтовым способом</w:t>
        </w:r>
      </w:hyperlink>
      <w:r w:rsidRPr="002A72E3">
        <w:rPr>
          <w:rFonts w:ascii="Arial" w:eastAsia="Times New Roman" w:hAnsi="Arial" w:cs="Arial"/>
          <w:color w:val="333333"/>
          <w:sz w:val="24"/>
          <w:szCs w:val="24"/>
          <w:lang w:eastAsia="ru-RU"/>
        </w:rPr>
        <w:t> или в полевых (экспедиционных) условиях. Указанные расходы должны быть предусмотрены коллективными договорами;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12.1 введен Федеральным </w:t>
      </w:r>
      <w:hyperlink r:id="rId34" w:anchor="dst100741"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8485"/>
      <w:bookmarkEnd w:id="24"/>
      <w:r w:rsidRPr="002A72E3">
        <w:rPr>
          <w:rFonts w:ascii="Arial" w:eastAsia="Times New Roman" w:hAnsi="Arial" w:cs="Arial"/>
          <w:color w:val="333333"/>
          <w:sz w:val="24"/>
          <w:szCs w:val="24"/>
          <w:lang w:eastAsia="ru-RU"/>
        </w:rPr>
        <w:t>13) расходы на рацион питания экипажей морских, речных и воздушных судов;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35" w:anchor="dst100211"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23.07.2013 N 248-ФЗ)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2224"/>
      <w:bookmarkEnd w:id="25"/>
      <w:r w:rsidRPr="002A72E3">
        <w:rPr>
          <w:rFonts w:ascii="Arial" w:eastAsia="Times New Roman" w:hAnsi="Arial" w:cs="Arial"/>
          <w:color w:val="333333"/>
          <w:sz w:val="24"/>
          <w:szCs w:val="24"/>
          <w:lang w:eastAsia="ru-RU"/>
        </w:rPr>
        <w:t>14) расходы на юридические и информационные услуги;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14 в ред. Федерального </w:t>
      </w:r>
      <w:hyperlink r:id="rId36" w:anchor="dst100743"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2225"/>
      <w:bookmarkEnd w:id="26"/>
      <w:r w:rsidRPr="002A72E3">
        <w:rPr>
          <w:rFonts w:ascii="Arial" w:eastAsia="Times New Roman" w:hAnsi="Arial" w:cs="Arial"/>
          <w:color w:val="333333"/>
          <w:sz w:val="24"/>
          <w:szCs w:val="24"/>
          <w:lang w:eastAsia="ru-RU"/>
        </w:rPr>
        <w:t>15) расходы на консультационные и иные аналогичные услуги;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15 в ред. Федерального </w:t>
      </w:r>
      <w:hyperlink r:id="rId37" w:anchor="dst100745"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2226"/>
      <w:bookmarkEnd w:id="27"/>
      <w:r w:rsidRPr="002A72E3">
        <w:rPr>
          <w:rFonts w:ascii="Arial" w:eastAsia="Times New Roman" w:hAnsi="Arial" w:cs="Arial"/>
          <w:color w:val="333333"/>
          <w:sz w:val="24"/>
          <w:szCs w:val="24"/>
          <w:lang w:eastAsia="ru-RU"/>
        </w:rPr>
        <w:t>16) плата государственному и (или) частному нотариусу за нотариальное оформление. При этом такие расходы принимаются в пределах тарифов, утвержденных в установленном порядке;</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02227"/>
      <w:bookmarkEnd w:id="28"/>
      <w:r w:rsidRPr="002A72E3">
        <w:rPr>
          <w:rFonts w:ascii="Arial" w:eastAsia="Times New Roman" w:hAnsi="Arial" w:cs="Arial"/>
          <w:color w:val="333333"/>
          <w:sz w:val="24"/>
          <w:szCs w:val="24"/>
          <w:lang w:eastAsia="ru-RU"/>
        </w:rPr>
        <w:t>17) расходы на аудиторские услуги;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17 в ред. Федерального </w:t>
      </w:r>
      <w:hyperlink r:id="rId38" w:anchor="dst100747"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02228"/>
      <w:bookmarkEnd w:id="29"/>
      <w:r w:rsidRPr="002A72E3">
        <w:rPr>
          <w:rFonts w:ascii="Arial" w:eastAsia="Times New Roman" w:hAnsi="Arial" w:cs="Arial"/>
          <w:color w:val="333333"/>
          <w:sz w:val="24"/>
          <w:szCs w:val="24"/>
          <w:lang w:eastAsia="ru-RU"/>
        </w:rPr>
        <w:t>18) расходы на управление организацией или отдельными ее подразделениями, а также расходы на приобретение услуг по управлению организацией или ее отдельными подразделениями;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18 в ред. Федерального </w:t>
      </w:r>
      <w:hyperlink r:id="rId39" w:anchor="dst100748"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1834"/>
      <w:bookmarkEnd w:id="30"/>
      <w:r w:rsidRPr="002A72E3">
        <w:rPr>
          <w:rFonts w:ascii="Arial" w:eastAsia="Times New Roman" w:hAnsi="Arial" w:cs="Arial"/>
          <w:color w:val="333333"/>
          <w:sz w:val="24"/>
          <w:szCs w:val="24"/>
          <w:lang w:eastAsia="ru-RU"/>
        </w:rPr>
        <w:t>19) расходы на услуги по предоставлению труда работников (персонала) сторонними организациями для участия в производственной деятельности, в том числе в управлении производством, выполнении иных функций, связанных с производством и (или) реализацией продукции (работ, услуг);</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19 в ред. Федерального </w:t>
      </w:r>
      <w:hyperlink r:id="rId40" w:anchor="dst100054"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05.05.2014 N 116-ФЗ)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8024"/>
      <w:bookmarkEnd w:id="31"/>
      <w:r w:rsidRPr="002A72E3">
        <w:rPr>
          <w:rFonts w:ascii="Arial" w:eastAsia="Times New Roman" w:hAnsi="Arial" w:cs="Arial"/>
          <w:color w:val="333333"/>
          <w:sz w:val="24"/>
          <w:szCs w:val="24"/>
          <w:lang w:eastAsia="ru-RU"/>
        </w:rPr>
        <w:t>20) расходы на публикацию бухгалтерской (финансовой) отчетности, а также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41" w:anchor="dst100149"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29.06.2012 N 97-ФЗ)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02231"/>
      <w:bookmarkEnd w:id="32"/>
      <w:r w:rsidRPr="002A72E3">
        <w:rPr>
          <w:rFonts w:ascii="Arial" w:eastAsia="Times New Roman" w:hAnsi="Arial" w:cs="Arial"/>
          <w:color w:val="333333"/>
          <w:sz w:val="24"/>
          <w:szCs w:val="24"/>
          <w:lang w:eastAsia="ru-RU"/>
        </w:rPr>
        <w:t xml:space="preserve">21) расходы, связанные с представлением форм и сведений государственного статистического наблюдения, </w:t>
      </w:r>
      <w:r w:rsidRPr="002A72E3">
        <w:rPr>
          <w:rFonts w:ascii="Arial" w:eastAsia="Times New Roman" w:hAnsi="Arial" w:cs="Arial"/>
          <w:color w:val="333333"/>
          <w:sz w:val="24"/>
          <w:szCs w:val="24"/>
          <w:lang w:eastAsia="ru-RU"/>
        </w:rPr>
        <w:lastRenderedPageBreak/>
        <w:t>если законодательствомРоссийской Федерации на налогоплательщика возложена обязанность представлять эту информацию;</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102232"/>
      <w:bookmarkEnd w:id="33"/>
      <w:r w:rsidRPr="002A72E3">
        <w:rPr>
          <w:rFonts w:ascii="Arial" w:eastAsia="Times New Roman" w:hAnsi="Arial" w:cs="Arial"/>
          <w:color w:val="333333"/>
          <w:sz w:val="24"/>
          <w:szCs w:val="24"/>
          <w:lang w:eastAsia="ru-RU"/>
        </w:rPr>
        <w:t>22) представительские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в порядке, предусмотренном </w:t>
      </w:r>
      <w:hyperlink r:id="rId42" w:anchor="dst102270" w:history="1">
        <w:r w:rsidRPr="002A72E3">
          <w:rPr>
            <w:rFonts w:ascii="Arial" w:eastAsia="Times New Roman" w:hAnsi="Arial" w:cs="Arial"/>
            <w:color w:val="666699"/>
            <w:sz w:val="24"/>
            <w:szCs w:val="24"/>
            <w:u w:val="single"/>
            <w:lang w:eastAsia="ru-RU"/>
          </w:rPr>
          <w:t>пунктом 2</w:t>
        </w:r>
      </w:hyperlink>
      <w:r w:rsidRPr="002A72E3">
        <w:rPr>
          <w:rFonts w:ascii="Arial" w:eastAsia="Times New Roman" w:hAnsi="Arial" w:cs="Arial"/>
          <w:color w:val="333333"/>
          <w:sz w:val="24"/>
          <w:szCs w:val="24"/>
          <w:lang w:eastAsia="ru-RU"/>
        </w:rPr>
        <w:t> настоящей статьи;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14188"/>
      <w:bookmarkEnd w:id="34"/>
      <w:r w:rsidRPr="002A72E3">
        <w:rPr>
          <w:rFonts w:ascii="Arial" w:eastAsia="Times New Roman" w:hAnsi="Arial" w:cs="Arial"/>
          <w:color w:val="333333"/>
          <w:sz w:val="24"/>
          <w:szCs w:val="24"/>
          <w:lang w:eastAsia="ru-RU"/>
        </w:rPr>
        <w:t>23) расходы на обучение и прохождение независимой оценки квалификации на соответствие требованиям к квалификации работников налогоплательщика в порядке, предусмотренном </w:t>
      </w:r>
      <w:hyperlink r:id="rId43" w:anchor="dst14189" w:history="1">
        <w:r w:rsidRPr="002A72E3">
          <w:rPr>
            <w:rFonts w:ascii="Arial" w:eastAsia="Times New Roman" w:hAnsi="Arial" w:cs="Arial"/>
            <w:color w:val="666699"/>
            <w:sz w:val="24"/>
            <w:szCs w:val="24"/>
            <w:u w:val="single"/>
            <w:lang w:eastAsia="ru-RU"/>
          </w:rPr>
          <w:t>пунктом 3</w:t>
        </w:r>
      </w:hyperlink>
      <w:r w:rsidRPr="002A72E3">
        <w:rPr>
          <w:rFonts w:ascii="Arial" w:eastAsia="Times New Roman" w:hAnsi="Arial" w:cs="Arial"/>
          <w:color w:val="333333"/>
          <w:sz w:val="24"/>
          <w:szCs w:val="24"/>
          <w:lang w:eastAsia="ru-RU"/>
        </w:rPr>
        <w:t> настоящей статьи;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23 в ред. Федерального </w:t>
      </w:r>
      <w:hyperlink r:id="rId44" w:anchor="dst100010"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18.07.2017 N 169-ФЗ)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102234"/>
      <w:bookmarkEnd w:id="35"/>
      <w:r w:rsidRPr="002A72E3">
        <w:rPr>
          <w:rFonts w:ascii="Arial" w:eastAsia="Times New Roman" w:hAnsi="Arial" w:cs="Arial"/>
          <w:color w:val="333333"/>
          <w:sz w:val="24"/>
          <w:szCs w:val="24"/>
          <w:lang w:eastAsia="ru-RU"/>
        </w:rPr>
        <w:t>24) расходы на канцелярские товары;</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6742"/>
      <w:bookmarkEnd w:id="36"/>
      <w:r w:rsidRPr="002A72E3">
        <w:rPr>
          <w:rFonts w:ascii="Arial" w:eastAsia="Times New Roman" w:hAnsi="Arial" w:cs="Arial"/>
          <w:color w:val="333333"/>
          <w:sz w:val="24"/>
          <w:szCs w:val="24"/>
          <w:lang w:eastAsia="ru-RU"/>
        </w:rPr>
        <w:t>25) расходы на почтовые, телефонные, телеграфные и другие подобные услуги, расходы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информационно-телекоммуникационная сеть "Интернет" и иные аналогичные системы);</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45" w:anchor="dst100104"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11.07.2011 N 200-ФЗ)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6699"/>
      <w:bookmarkEnd w:id="37"/>
      <w:r w:rsidRPr="002A72E3">
        <w:rPr>
          <w:rFonts w:ascii="Arial" w:eastAsia="Times New Roman" w:hAnsi="Arial" w:cs="Arial"/>
          <w:color w:val="333333"/>
          <w:sz w:val="24"/>
          <w:szCs w:val="24"/>
          <w:lang w:eastAsia="ru-RU"/>
        </w:rPr>
        <w:t>26) расходы, связанные с приобретением права на использование программ для ЭВМ и баз данных по договорам с правообладателем (по лицензионным и сублицензионным соглашениям). 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 определенной </w:t>
      </w:r>
      <w:hyperlink r:id="rId46" w:anchor="dst5797" w:history="1">
        <w:r w:rsidRPr="002A72E3">
          <w:rPr>
            <w:rFonts w:ascii="Arial" w:eastAsia="Times New Roman" w:hAnsi="Arial" w:cs="Arial"/>
            <w:color w:val="666699"/>
            <w:sz w:val="24"/>
            <w:szCs w:val="24"/>
            <w:u w:val="single"/>
            <w:lang w:eastAsia="ru-RU"/>
          </w:rPr>
          <w:t>пунктом 1 статьи 256</w:t>
        </w:r>
      </w:hyperlink>
      <w:r w:rsidRPr="002A72E3">
        <w:rPr>
          <w:rFonts w:ascii="Arial" w:eastAsia="Times New Roman" w:hAnsi="Arial" w:cs="Arial"/>
          <w:color w:val="333333"/>
          <w:sz w:val="24"/>
          <w:szCs w:val="24"/>
          <w:lang w:eastAsia="ru-RU"/>
        </w:rPr>
        <w:t> настоящего Кодекса;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26 в ред. Федерального </w:t>
      </w:r>
      <w:hyperlink r:id="rId47" w:anchor="dst100042"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07.06.2011 N 132-ФЗ)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102237"/>
      <w:bookmarkEnd w:id="38"/>
      <w:r w:rsidRPr="002A72E3">
        <w:rPr>
          <w:rFonts w:ascii="Arial" w:eastAsia="Times New Roman" w:hAnsi="Arial" w:cs="Arial"/>
          <w:color w:val="333333"/>
          <w:sz w:val="24"/>
          <w:szCs w:val="24"/>
          <w:lang w:eastAsia="ru-RU"/>
        </w:rPr>
        <w:t>27)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48" w:anchor="dst100751"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102238"/>
      <w:bookmarkEnd w:id="39"/>
      <w:r w:rsidRPr="002A72E3">
        <w:rPr>
          <w:rFonts w:ascii="Arial" w:eastAsia="Times New Roman" w:hAnsi="Arial" w:cs="Arial"/>
          <w:color w:val="333333"/>
          <w:sz w:val="24"/>
          <w:szCs w:val="24"/>
          <w:lang w:eastAsia="ru-RU"/>
        </w:rPr>
        <w:t>28) расходы на рекламу производимых (приобретенных) и (или) реализуемых товаров (работ, услуг), деятельности налогоплательщика, товарного знака и знака обслуживания, включая участие в выставках и ярмарках, с учетом положений </w:t>
      </w:r>
      <w:hyperlink r:id="rId49" w:anchor="dst102279" w:history="1">
        <w:r w:rsidRPr="002A72E3">
          <w:rPr>
            <w:rFonts w:ascii="Arial" w:eastAsia="Times New Roman" w:hAnsi="Arial" w:cs="Arial"/>
            <w:color w:val="666699"/>
            <w:sz w:val="24"/>
            <w:szCs w:val="24"/>
            <w:u w:val="single"/>
            <w:lang w:eastAsia="ru-RU"/>
          </w:rPr>
          <w:t>пункта 4</w:t>
        </w:r>
      </w:hyperlink>
      <w:r w:rsidRPr="002A72E3">
        <w:rPr>
          <w:rFonts w:ascii="Arial" w:eastAsia="Times New Roman" w:hAnsi="Arial" w:cs="Arial"/>
          <w:color w:val="333333"/>
          <w:sz w:val="24"/>
          <w:szCs w:val="24"/>
          <w:lang w:eastAsia="ru-RU"/>
        </w:rPr>
        <w:t> настоящей статьи;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50" w:anchor="dst100752"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102239"/>
      <w:bookmarkEnd w:id="40"/>
      <w:r w:rsidRPr="002A72E3">
        <w:rPr>
          <w:rFonts w:ascii="Arial" w:eastAsia="Times New Roman" w:hAnsi="Arial" w:cs="Arial"/>
          <w:color w:val="333333"/>
          <w:sz w:val="24"/>
          <w:szCs w:val="24"/>
          <w:lang w:eastAsia="ru-RU"/>
        </w:rPr>
        <w:t>29) взносы, вклады и иные обязательные платежи, уплачиваемые некоммерческим организациям, если уплата таких взносов, вкладов и иных 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1" w:name="dst2218"/>
      <w:bookmarkEnd w:id="41"/>
      <w:r w:rsidRPr="002A72E3">
        <w:rPr>
          <w:rFonts w:ascii="Arial" w:eastAsia="Times New Roman" w:hAnsi="Arial" w:cs="Arial"/>
          <w:color w:val="333333"/>
          <w:sz w:val="24"/>
          <w:szCs w:val="24"/>
          <w:lang w:eastAsia="ru-RU"/>
        </w:rPr>
        <w:t xml:space="preserve">30) взносы, уплачиваемые международным организациям и организациям, предоставляющим платежные системы и электронные системы передачи информации, если уплата таких взносов является обязательным условием для осуществления деятельности налогоплательщиками - плательщиками таких взносов или является условием предоставления международной организацией </w:t>
      </w:r>
      <w:r w:rsidRPr="002A72E3">
        <w:rPr>
          <w:rFonts w:ascii="Arial" w:eastAsia="Times New Roman" w:hAnsi="Arial" w:cs="Arial"/>
          <w:color w:val="333333"/>
          <w:sz w:val="24"/>
          <w:szCs w:val="24"/>
          <w:lang w:eastAsia="ru-RU"/>
        </w:rPr>
        <w:lastRenderedPageBreak/>
        <w:t>услуг, необходимых для ведения налогоплательщиком - плательщиком таких взносов указанной деятельности;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51" w:anchor="dst100117"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2" w:name="dst102241"/>
      <w:bookmarkEnd w:id="42"/>
      <w:r w:rsidRPr="002A72E3">
        <w:rPr>
          <w:rFonts w:ascii="Arial" w:eastAsia="Times New Roman" w:hAnsi="Arial" w:cs="Arial"/>
          <w:color w:val="333333"/>
          <w:sz w:val="24"/>
          <w:szCs w:val="24"/>
          <w:lang w:eastAsia="ru-RU"/>
        </w:rPr>
        <w:t>31) расходы, связанные с оплатой услуг сторонним организациям по содержанию и реализации в установленном законодательством Российской Федерации порядке предметов залога и заклада за время нахождения указанных предметов у залогодержателя после передачи залогодателем;</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3" w:name="dst102242"/>
      <w:bookmarkEnd w:id="43"/>
      <w:r w:rsidRPr="002A72E3">
        <w:rPr>
          <w:rFonts w:ascii="Arial" w:eastAsia="Times New Roman" w:hAnsi="Arial" w:cs="Arial"/>
          <w:color w:val="333333"/>
          <w:sz w:val="24"/>
          <w:szCs w:val="24"/>
          <w:lang w:eastAsia="ru-RU"/>
        </w:rPr>
        <w:t>32) расходы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Указанные расходы для целей налогообложения признаются в пределах нормативов на содержание аналогичных объектов и служб, утвержденных органами местного самоуправления по месту деятельности налогоплательщика. Если такие нормативы органами местного самоуправления не утверждены, налогоплательщик вправе применять порядок определения расходов на содержание этих объектов, действующий для аналогичных объектов, находящихся на данной территории и подведомственных указанным органам;</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32 в ред. Федерального </w:t>
      </w:r>
      <w:hyperlink r:id="rId52" w:anchor="dst100753"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4" w:name="dst102243"/>
      <w:bookmarkEnd w:id="44"/>
      <w:r w:rsidRPr="002A72E3">
        <w:rPr>
          <w:rFonts w:ascii="Arial" w:eastAsia="Times New Roman" w:hAnsi="Arial" w:cs="Arial"/>
          <w:color w:val="333333"/>
          <w:sz w:val="24"/>
          <w:szCs w:val="24"/>
          <w:lang w:eastAsia="ru-RU"/>
        </w:rPr>
        <w:t>33) 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53" w:anchor="dst100755"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5" w:name="dst102244"/>
      <w:bookmarkEnd w:id="45"/>
      <w:r w:rsidRPr="002A72E3">
        <w:rPr>
          <w:rFonts w:ascii="Arial" w:eastAsia="Times New Roman" w:hAnsi="Arial" w:cs="Arial"/>
          <w:color w:val="333333"/>
          <w:sz w:val="24"/>
          <w:szCs w:val="24"/>
          <w:lang w:eastAsia="ru-RU"/>
        </w:rPr>
        <w:t>34) расходы на подготовку и освоение новых производств, цехов и агрегатов;</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6" w:name="dst6700"/>
      <w:bookmarkEnd w:id="46"/>
      <w:r w:rsidRPr="002A72E3">
        <w:rPr>
          <w:rFonts w:ascii="Arial" w:eastAsia="Times New Roman" w:hAnsi="Arial" w:cs="Arial"/>
          <w:color w:val="333333"/>
          <w:sz w:val="24"/>
          <w:szCs w:val="24"/>
          <w:lang w:eastAsia="ru-RU"/>
        </w:rPr>
        <w:t>35) расходы, связанные с внедрением технологий производства, а также методов организации производства и управления;</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35 в ред. Федерального </w:t>
      </w:r>
      <w:hyperlink r:id="rId54" w:anchor="dst100044"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07.06.2011 N 132-ФЗ)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7" w:name="dst102246"/>
      <w:bookmarkEnd w:id="47"/>
      <w:r w:rsidRPr="002A72E3">
        <w:rPr>
          <w:rFonts w:ascii="Arial" w:eastAsia="Times New Roman" w:hAnsi="Arial" w:cs="Arial"/>
          <w:color w:val="333333"/>
          <w:sz w:val="24"/>
          <w:szCs w:val="24"/>
          <w:lang w:eastAsia="ru-RU"/>
        </w:rPr>
        <w:t>36) расходы на услуги по ведению бухгалтерского учета, оказываемые сторонними организациями или индивидуальными предпринимателями;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55" w:anchor="dst100756"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8" w:name="dst12267"/>
      <w:bookmarkEnd w:id="48"/>
      <w:r w:rsidRPr="002A72E3">
        <w:rPr>
          <w:rFonts w:ascii="Arial" w:eastAsia="Times New Roman" w:hAnsi="Arial" w:cs="Arial"/>
          <w:color w:val="333333"/>
          <w:sz w:val="24"/>
          <w:szCs w:val="24"/>
          <w:lang w:eastAsia="ru-RU"/>
        </w:rPr>
        <w:t>37)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37 в ред. Федерального </w:t>
      </w:r>
      <w:hyperlink r:id="rId56" w:anchor="dst100018"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23.11.2015 N 322-ФЗ)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9" w:name="dst102248"/>
      <w:bookmarkEnd w:id="49"/>
      <w:r w:rsidRPr="002A72E3">
        <w:rPr>
          <w:rFonts w:ascii="Arial" w:eastAsia="Times New Roman" w:hAnsi="Arial" w:cs="Arial"/>
          <w:color w:val="333333"/>
          <w:sz w:val="24"/>
          <w:szCs w:val="24"/>
          <w:lang w:eastAsia="ru-RU"/>
        </w:rPr>
        <w:t xml:space="preserve">38) расходы, осуществленные налогоплательщиком-организацией, использующей труд инвалидов, в виде средств, направленных на цели, обеспечивающие социальную защиту инвалидов, если от общего числа </w:t>
      </w:r>
      <w:r w:rsidRPr="002A72E3">
        <w:rPr>
          <w:rFonts w:ascii="Arial" w:eastAsia="Times New Roman" w:hAnsi="Arial" w:cs="Arial"/>
          <w:color w:val="333333"/>
          <w:sz w:val="24"/>
          <w:szCs w:val="24"/>
          <w:lang w:eastAsia="ru-RU"/>
        </w:rPr>
        <w:lastRenderedPageBreak/>
        <w:t>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57" w:anchor="dst100758"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0" w:name="dst2219"/>
      <w:bookmarkEnd w:id="50"/>
      <w:r w:rsidRPr="002A72E3">
        <w:rPr>
          <w:rFonts w:ascii="Arial" w:eastAsia="Times New Roman" w:hAnsi="Arial" w:cs="Arial"/>
          <w:color w:val="333333"/>
          <w:sz w:val="24"/>
          <w:szCs w:val="24"/>
          <w:lang w:eastAsia="ru-RU"/>
        </w:rPr>
        <w:t>Целями социальной защиты инвалидов в соответствии с законодательством Российской Федерации о социальной защите инвалидов признаются:</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58" w:anchor="dst100119"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1" w:name="dst2220"/>
      <w:bookmarkEnd w:id="51"/>
      <w:r w:rsidRPr="002A72E3">
        <w:rPr>
          <w:rFonts w:ascii="Arial" w:eastAsia="Times New Roman" w:hAnsi="Arial" w:cs="Arial"/>
          <w:color w:val="333333"/>
          <w:sz w:val="24"/>
          <w:szCs w:val="24"/>
          <w:lang w:eastAsia="ru-RU"/>
        </w:rPr>
        <w:t>улучшение условий и охраны труда инвалидов;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59" w:anchor="dst100121"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2" w:name="dst2221"/>
      <w:bookmarkEnd w:id="52"/>
      <w:r w:rsidRPr="002A72E3">
        <w:rPr>
          <w:rFonts w:ascii="Arial" w:eastAsia="Times New Roman" w:hAnsi="Arial" w:cs="Arial"/>
          <w:color w:val="333333"/>
          <w:sz w:val="24"/>
          <w:szCs w:val="24"/>
          <w:lang w:eastAsia="ru-RU"/>
        </w:rPr>
        <w:t>создание и сохранение рабочих мест для инвалидов (закупка и монтаж оборудования, в том числе организация труда рабочих-надомников);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0" w:anchor="dst100123"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3" w:name="dst2222"/>
      <w:bookmarkEnd w:id="53"/>
      <w:r w:rsidRPr="002A72E3">
        <w:rPr>
          <w:rFonts w:ascii="Arial" w:eastAsia="Times New Roman" w:hAnsi="Arial" w:cs="Arial"/>
          <w:color w:val="333333"/>
          <w:sz w:val="24"/>
          <w:szCs w:val="24"/>
          <w:lang w:eastAsia="ru-RU"/>
        </w:rPr>
        <w:t>обучение (в том числе новым профессиям и приемам труда) и трудоустройство инвалидов;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1" w:anchor="dst100124"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4" w:name="dst2223"/>
      <w:bookmarkEnd w:id="54"/>
      <w:r w:rsidRPr="002A72E3">
        <w:rPr>
          <w:rFonts w:ascii="Arial" w:eastAsia="Times New Roman" w:hAnsi="Arial" w:cs="Arial"/>
          <w:color w:val="333333"/>
          <w:sz w:val="24"/>
          <w:szCs w:val="24"/>
          <w:lang w:eastAsia="ru-RU"/>
        </w:rPr>
        <w:t>изготовление и ремонт протезных изделий;</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2" w:anchor="dst100125"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5" w:name="dst2224"/>
      <w:bookmarkEnd w:id="55"/>
      <w:r w:rsidRPr="002A72E3">
        <w:rPr>
          <w:rFonts w:ascii="Arial" w:eastAsia="Times New Roman" w:hAnsi="Arial" w:cs="Arial"/>
          <w:color w:val="333333"/>
          <w:sz w:val="24"/>
          <w:szCs w:val="24"/>
          <w:lang w:eastAsia="ru-RU"/>
        </w:rPr>
        <w:t>приобретение и обслуживание технических средств реабилитации (включая приобретение собак-проводников);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3" w:anchor="dst100126"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6" w:name="dst2225"/>
      <w:bookmarkEnd w:id="56"/>
      <w:r w:rsidRPr="002A72E3">
        <w:rPr>
          <w:rFonts w:ascii="Arial" w:eastAsia="Times New Roman" w:hAnsi="Arial" w:cs="Arial"/>
          <w:color w:val="333333"/>
          <w:sz w:val="24"/>
          <w:szCs w:val="24"/>
          <w:lang w:eastAsia="ru-RU"/>
        </w:rPr>
        <w:t>санаторно-курортное обслуживание инвалидов, а также лиц, сопровождающих инвалидов I группы и детей-инвалидов;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4" w:anchor="dst100127"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7" w:name="dst2226"/>
      <w:bookmarkEnd w:id="57"/>
      <w:r w:rsidRPr="002A72E3">
        <w:rPr>
          <w:rFonts w:ascii="Arial" w:eastAsia="Times New Roman" w:hAnsi="Arial" w:cs="Arial"/>
          <w:color w:val="333333"/>
          <w:sz w:val="24"/>
          <w:szCs w:val="24"/>
          <w:lang w:eastAsia="ru-RU"/>
        </w:rPr>
        <w:t>защита прав и законных интересов инвалидов;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5" w:anchor="dst100128"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8" w:name="dst2227"/>
      <w:bookmarkEnd w:id="58"/>
      <w:r w:rsidRPr="002A72E3">
        <w:rPr>
          <w:rFonts w:ascii="Arial" w:eastAsia="Times New Roman" w:hAnsi="Arial" w:cs="Arial"/>
          <w:color w:val="333333"/>
          <w:sz w:val="24"/>
          <w:szCs w:val="24"/>
          <w:lang w:eastAsia="ru-RU"/>
        </w:rPr>
        <w:t>мероприятия по интеграции инвалидов в общество (включая культурные, спортивные и иные подобные мероприятия);</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6" w:anchor="dst100129"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9" w:name="dst2228"/>
      <w:bookmarkEnd w:id="59"/>
      <w:r w:rsidRPr="002A72E3">
        <w:rPr>
          <w:rFonts w:ascii="Arial" w:eastAsia="Times New Roman" w:hAnsi="Arial" w:cs="Arial"/>
          <w:color w:val="333333"/>
          <w:sz w:val="24"/>
          <w:szCs w:val="24"/>
          <w:lang w:eastAsia="ru-RU"/>
        </w:rPr>
        <w:t>обеспечение инвалидам равных с другими гражданами возможностей (включая транспортное обслуживание лиц, сопровождающих инвалидов I группы и детей-инвалидов);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7" w:anchor="dst100130"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0" w:name="dst2229"/>
      <w:bookmarkEnd w:id="60"/>
      <w:r w:rsidRPr="002A72E3">
        <w:rPr>
          <w:rFonts w:ascii="Arial" w:eastAsia="Times New Roman" w:hAnsi="Arial" w:cs="Arial"/>
          <w:color w:val="333333"/>
          <w:sz w:val="24"/>
          <w:szCs w:val="24"/>
          <w:lang w:eastAsia="ru-RU"/>
        </w:rPr>
        <w:t>приобретение и распространение среди инвалидов печатных изданий общественных организаций инвалидов;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8" w:anchor="dst100131"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1" w:name="dst2230"/>
      <w:bookmarkEnd w:id="61"/>
      <w:r w:rsidRPr="002A72E3">
        <w:rPr>
          <w:rFonts w:ascii="Arial" w:eastAsia="Times New Roman" w:hAnsi="Arial" w:cs="Arial"/>
          <w:color w:val="333333"/>
          <w:sz w:val="24"/>
          <w:szCs w:val="24"/>
          <w:lang w:eastAsia="ru-RU"/>
        </w:rPr>
        <w:t>приобретение и распространение среди инвалидов видеоматериалов с субтитрами или сурдопереводом;</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69" w:anchor="dst100132"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2" w:name="dst2231"/>
      <w:bookmarkEnd w:id="62"/>
      <w:r w:rsidRPr="002A72E3">
        <w:rPr>
          <w:rFonts w:ascii="Arial" w:eastAsia="Times New Roman" w:hAnsi="Arial" w:cs="Arial"/>
          <w:color w:val="333333"/>
          <w:sz w:val="24"/>
          <w:szCs w:val="24"/>
          <w:lang w:eastAsia="ru-RU"/>
        </w:rPr>
        <w:t>взносы, направленные указанными организациями общественным организациям инвалидов на их содержание.</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(абзац введен Федеральным </w:t>
      </w:r>
      <w:hyperlink r:id="rId70" w:anchor="dst100133"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3" w:name="dst102250"/>
      <w:bookmarkEnd w:id="63"/>
      <w:r w:rsidRPr="002A72E3">
        <w:rPr>
          <w:rFonts w:ascii="Arial" w:eastAsia="Times New Roman" w:hAnsi="Arial" w:cs="Arial"/>
          <w:color w:val="333333"/>
          <w:sz w:val="24"/>
          <w:szCs w:val="24"/>
          <w:lang w:eastAsia="ru-RU"/>
        </w:rPr>
        <w:t>При определении общего числа инвалидов в </w:t>
      </w:r>
      <w:hyperlink r:id="rId71" w:anchor="dst100617" w:history="1">
        <w:r w:rsidRPr="002A72E3">
          <w:rPr>
            <w:rFonts w:ascii="Arial" w:eastAsia="Times New Roman" w:hAnsi="Arial" w:cs="Arial"/>
            <w:color w:val="666699"/>
            <w:sz w:val="24"/>
            <w:szCs w:val="24"/>
            <w:u w:val="single"/>
            <w:lang w:eastAsia="ru-RU"/>
          </w:rPr>
          <w:t>среднесписочную численность</w:t>
        </w:r>
      </w:hyperlink>
      <w:r w:rsidRPr="002A72E3">
        <w:rPr>
          <w:rFonts w:ascii="Arial" w:eastAsia="Times New Roman" w:hAnsi="Arial" w:cs="Arial"/>
          <w:color w:val="333333"/>
          <w:sz w:val="24"/>
          <w:szCs w:val="24"/>
          <w:lang w:eastAsia="ru-RU"/>
        </w:rPr>
        <w:t> работников не включаются инвалиды, работающие по совместительству, договорам подряда и другим договорам гражданско-правового характера;</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4" w:name="dst102251"/>
      <w:bookmarkEnd w:id="64"/>
      <w:r w:rsidRPr="002A72E3">
        <w:rPr>
          <w:rFonts w:ascii="Arial" w:eastAsia="Times New Roman" w:hAnsi="Arial" w:cs="Arial"/>
          <w:color w:val="333333"/>
          <w:sz w:val="24"/>
          <w:szCs w:val="24"/>
          <w:lang w:eastAsia="ru-RU"/>
        </w:rPr>
        <w:t xml:space="preserve">39) расходы налогоплательщиков - общественных организаций инвалидов, а также налогоплательщиков-учреждений, единственными собственниками </w:t>
      </w:r>
      <w:r w:rsidRPr="002A72E3">
        <w:rPr>
          <w:rFonts w:ascii="Arial" w:eastAsia="Times New Roman" w:hAnsi="Arial" w:cs="Arial"/>
          <w:color w:val="333333"/>
          <w:sz w:val="24"/>
          <w:szCs w:val="24"/>
          <w:lang w:eastAsia="ru-RU"/>
        </w:rPr>
        <w:lastRenderedPageBreak/>
        <w:t>имущества которых являются общественные организации инвалидов, в виде средств, направленных на осуществление деятельности указанных общественных организаций инвалидов и на цели, указанные в </w:t>
      </w:r>
      <w:hyperlink r:id="rId72" w:anchor="dst102248" w:history="1">
        <w:r w:rsidRPr="002A72E3">
          <w:rPr>
            <w:rFonts w:ascii="Arial" w:eastAsia="Times New Roman" w:hAnsi="Arial" w:cs="Arial"/>
            <w:color w:val="666699"/>
            <w:sz w:val="24"/>
            <w:szCs w:val="24"/>
            <w:u w:val="single"/>
            <w:lang w:eastAsia="ru-RU"/>
          </w:rPr>
          <w:t>подпункте 38</w:t>
        </w:r>
      </w:hyperlink>
      <w:r w:rsidRPr="002A72E3">
        <w:rPr>
          <w:rFonts w:ascii="Arial" w:eastAsia="Times New Roman" w:hAnsi="Arial" w:cs="Arial"/>
          <w:color w:val="333333"/>
          <w:sz w:val="24"/>
          <w:szCs w:val="24"/>
          <w:lang w:eastAsia="ru-RU"/>
        </w:rPr>
        <w:t> настоящего пункта.</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5" w:name="dst102252"/>
      <w:bookmarkEnd w:id="65"/>
      <w:r w:rsidRPr="002A72E3">
        <w:rPr>
          <w:rFonts w:ascii="Arial" w:eastAsia="Times New Roman" w:hAnsi="Arial" w:cs="Arial"/>
          <w:color w:val="333333"/>
          <w:sz w:val="24"/>
          <w:szCs w:val="24"/>
          <w:lang w:eastAsia="ru-RU"/>
        </w:rPr>
        <w:t>Получатели средств, предназначенных на осуществление деятельности общественной организации инвалидов и на цели социальной защиты инвалидов, по окончании налогового периода представляют в соответствующие налоговые органы по месту своего учета </w:t>
      </w:r>
      <w:hyperlink r:id="rId73" w:anchor="dst100790" w:history="1">
        <w:r w:rsidRPr="002A72E3">
          <w:rPr>
            <w:rFonts w:ascii="Arial" w:eastAsia="Times New Roman" w:hAnsi="Arial" w:cs="Arial"/>
            <w:color w:val="666699"/>
            <w:sz w:val="24"/>
            <w:szCs w:val="24"/>
            <w:u w:val="single"/>
            <w:lang w:eastAsia="ru-RU"/>
          </w:rPr>
          <w:t>отчет</w:t>
        </w:r>
      </w:hyperlink>
      <w:r w:rsidRPr="002A72E3">
        <w:rPr>
          <w:rFonts w:ascii="Arial" w:eastAsia="Times New Roman" w:hAnsi="Arial" w:cs="Arial"/>
          <w:color w:val="333333"/>
          <w:sz w:val="24"/>
          <w:szCs w:val="24"/>
          <w:lang w:eastAsia="ru-RU"/>
        </w:rPr>
        <w:t> о целевом использовании полученных средств.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74" w:anchor="dst100762"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6" w:name="dst102253"/>
      <w:bookmarkEnd w:id="66"/>
      <w:r w:rsidRPr="002A72E3">
        <w:rPr>
          <w:rFonts w:ascii="Arial" w:eastAsia="Times New Roman" w:hAnsi="Arial" w:cs="Arial"/>
          <w:color w:val="333333"/>
          <w:sz w:val="24"/>
          <w:szCs w:val="24"/>
          <w:lang w:eastAsia="ru-RU"/>
        </w:rPr>
        <w:t>При нецелевом использовании таких средств с момента, когда их получатель фактически использовал такие средства не по целевому назначению (нарушил условия предоставления этих средств), такие средства признаются доходом у налогоплательщика, получившего эти средства.</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7" w:name="dst102254"/>
      <w:bookmarkEnd w:id="67"/>
      <w:r w:rsidRPr="002A72E3">
        <w:rPr>
          <w:rFonts w:ascii="Arial" w:eastAsia="Times New Roman" w:hAnsi="Arial" w:cs="Arial"/>
          <w:color w:val="333333"/>
          <w:sz w:val="24"/>
          <w:szCs w:val="24"/>
          <w:lang w:eastAsia="ru-RU"/>
        </w:rPr>
        <w:t>Расходы, указанные в </w:t>
      </w:r>
      <w:hyperlink r:id="rId75" w:anchor="dst102248" w:history="1">
        <w:r w:rsidRPr="002A72E3">
          <w:rPr>
            <w:rFonts w:ascii="Arial" w:eastAsia="Times New Roman" w:hAnsi="Arial" w:cs="Arial"/>
            <w:color w:val="666699"/>
            <w:sz w:val="24"/>
            <w:szCs w:val="24"/>
            <w:u w:val="single"/>
            <w:lang w:eastAsia="ru-RU"/>
          </w:rPr>
          <w:t>подпункте 38</w:t>
        </w:r>
      </w:hyperlink>
      <w:r w:rsidRPr="002A72E3">
        <w:rPr>
          <w:rFonts w:ascii="Arial" w:eastAsia="Times New Roman" w:hAnsi="Arial" w:cs="Arial"/>
          <w:color w:val="333333"/>
          <w:sz w:val="24"/>
          <w:szCs w:val="24"/>
          <w:lang w:eastAsia="ru-RU"/>
        </w:rPr>
        <w:t> настоящего пункта и настоящем подпункте,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w:t>
      </w:r>
      <w:hyperlink r:id="rId76" w:anchor="dst100010" w:history="1">
        <w:r w:rsidRPr="002A72E3">
          <w:rPr>
            <w:rFonts w:ascii="Arial" w:eastAsia="Times New Roman" w:hAnsi="Arial" w:cs="Arial"/>
            <w:color w:val="666699"/>
            <w:sz w:val="24"/>
            <w:szCs w:val="24"/>
            <w:u w:val="single"/>
            <w:lang w:eastAsia="ru-RU"/>
          </w:rPr>
          <w:t>перечню</w:t>
        </w:r>
      </w:hyperlink>
      <w:r w:rsidRPr="002A72E3">
        <w:rPr>
          <w:rFonts w:ascii="Arial" w:eastAsia="Times New Roman" w:hAnsi="Arial" w:cs="Arial"/>
          <w:color w:val="333333"/>
          <w:sz w:val="24"/>
          <w:szCs w:val="24"/>
          <w:lang w:eastAsia="ru-RU"/>
        </w:rPr>
        <w:t>, определяемому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77" w:anchor="dst100763"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8" w:name="dst102255"/>
      <w:bookmarkEnd w:id="68"/>
      <w:r w:rsidRPr="002A72E3">
        <w:rPr>
          <w:rFonts w:ascii="Arial" w:eastAsia="Times New Roman" w:hAnsi="Arial" w:cs="Arial"/>
          <w:color w:val="333333"/>
          <w:sz w:val="24"/>
          <w:szCs w:val="24"/>
          <w:lang w:eastAsia="ru-RU"/>
        </w:rPr>
        <w:t>39.1) 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39.1 введен Федеральным </w:t>
      </w:r>
      <w:hyperlink r:id="rId78" w:anchor="dst100764"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9" w:name="dst2232"/>
      <w:bookmarkEnd w:id="69"/>
      <w:r w:rsidRPr="002A72E3">
        <w:rPr>
          <w:rFonts w:ascii="Arial" w:eastAsia="Times New Roman" w:hAnsi="Arial" w:cs="Arial"/>
          <w:color w:val="333333"/>
          <w:sz w:val="24"/>
          <w:szCs w:val="24"/>
          <w:lang w:eastAsia="ru-RU"/>
        </w:rPr>
        <w:t>39.2) расходы на формирование в порядке, установленном </w:t>
      </w:r>
      <w:hyperlink r:id="rId79" w:anchor="dst2239" w:history="1">
        <w:r w:rsidRPr="002A72E3">
          <w:rPr>
            <w:rFonts w:ascii="Arial" w:eastAsia="Times New Roman" w:hAnsi="Arial" w:cs="Arial"/>
            <w:color w:val="666699"/>
            <w:sz w:val="24"/>
            <w:szCs w:val="24"/>
            <w:u w:val="single"/>
            <w:lang w:eastAsia="ru-RU"/>
          </w:rPr>
          <w:t>статьей 267.1</w:t>
        </w:r>
      </w:hyperlink>
      <w:r w:rsidRPr="002A72E3">
        <w:rPr>
          <w:rFonts w:ascii="Arial" w:eastAsia="Times New Roman" w:hAnsi="Arial" w:cs="Arial"/>
          <w:color w:val="333333"/>
          <w:sz w:val="24"/>
          <w:szCs w:val="24"/>
          <w:lang w:eastAsia="ru-RU"/>
        </w:rPr>
        <w:t> настоящего Кодекса, резервов предстоящих расходов в целях социальной защиты инвалидов, предусмотренных </w:t>
      </w:r>
      <w:hyperlink r:id="rId80" w:anchor="dst102248" w:history="1">
        <w:r w:rsidRPr="002A72E3">
          <w:rPr>
            <w:rFonts w:ascii="Arial" w:eastAsia="Times New Roman" w:hAnsi="Arial" w:cs="Arial"/>
            <w:color w:val="666699"/>
            <w:sz w:val="24"/>
            <w:szCs w:val="24"/>
            <w:u w:val="single"/>
            <w:lang w:eastAsia="ru-RU"/>
          </w:rPr>
          <w:t>подпунктом 38</w:t>
        </w:r>
      </w:hyperlink>
      <w:r w:rsidRPr="002A72E3">
        <w:rPr>
          <w:rFonts w:ascii="Arial" w:eastAsia="Times New Roman" w:hAnsi="Arial" w:cs="Arial"/>
          <w:color w:val="333333"/>
          <w:sz w:val="24"/>
          <w:szCs w:val="24"/>
          <w:lang w:eastAsia="ru-RU"/>
        </w:rPr>
        <w:t> настоящего пункта, которые осуществлены налогоплательщиком - общественной организацией инвалидов, а также налогоплательщиком - организацией, использующей труд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39.2 введен Федеральным </w:t>
      </w:r>
      <w:hyperlink r:id="rId81" w:anchor="dst100135"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0" w:name="dst6701"/>
      <w:bookmarkEnd w:id="70"/>
      <w:r w:rsidRPr="002A72E3">
        <w:rPr>
          <w:rFonts w:ascii="Arial" w:eastAsia="Times New Roman" w:hAnsi="Arial" w:cs="Arial"/>
          <w:color w:val="333333"/>
          <w:sz w:val="24"/>
          <w:szCs w:val="24"/>
          <w:lang w:eastAsia="ru-RU"/>
        </w:rPr>
        <w:t>39.3) расходы на формирование в порядке, установленном </w:t>
      </w:r>
      <w:hyperlink r:id="rId82" w:anchor="dst6702" w:history="1">
        <w:r w:rsidRPr="002A72E3">
          <w:rPr>
            <w:rFonts w:ascii="Arial" w:eastAsia="Times New Roman" w:hAnsi="Arial" w:cs="Arial"/>
            <w:color w:val="666699"/>
            <w:sz w:val="24"/>
            <w:szCs w:val="24"/>
            <w:u w:val="single"/>
            <w:lang w:eastAsia="ru-RU"/>
          </w:rPr>
          <w:t>статьей 267.2</w:t>
        </w:r>
      </w:hyperlink>
      <w:r w:rsidRPr="002A72E3">
        <w:rPr>
          <w:rFonts w:ascii="Arial" w:eastAsia="Times New Roman" w:hAnsi="Arial" w:cs="Arial"/>
          <w:color w:val="333333"/>
          <w:sz w:val="24"/>
          <w:szCs w:val="24"/>
          <w:lang w:eastAsia="ru-RU"/>
        </w:rPr>
        <w:t> настоящего Кодекса, резервов предстоящих расходов на научные исследования и (или) опытно-конструкторские разработки;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39.3 введен Федеральным </w:t>
      </w:r>
      <w:hyperlink r:id="rId83" w:anchor="dst100046"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07.06.2011 N 132-ФЗ)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1" w:name="dst102256"/>
      <w:bookmarkEnd w:id="71"/>
      <w:r w:rsidRPr="002A72E3">
        <w:rPr>
          <w:rFonts w:ascii="Arial" w:eastAsia="Times New Roman" w:hAnsi="Arial" w:cs="Arial"/>
          <w:color w:val="333333"/>
          <w:sz w:val="24"/>
          <w:szCs w:val="24"/>
          <w:lang w:eastAsia="ru-RU"/>
        </w:rPr>
        <w:t>40) </w:t>
      </w:r>
      <w:hyperlink r:id="rId84" w:anchor="dst1027" w:history="1">
        <w:r w:rsidRPr="002A72E3">
          <w:rPr>
            <w:rFonts w:ascii="Arial" w:eastAsia="Times New Roman" w:hAnsi="Arial" w:cs="Arial"/>
            <w:color w:val="666699"/>
            <w:sz w:val="24"/>
            <w:szCs w:val="24"/>
            <w:u w:val="single"/>
            <w:lang w:eastAsia="ru-RU"/>
          </w:rPr>
          <w:t>платежи</w:t>
        </w:r>
      </w:hyperlink>
      <w:r w:rsidRPr="002A72E3">
        <w:rPr>
          <w:rFonts w:ascii="Arial" w:eastAsia="Times New Roman" w:hAnsi="Arial" w:cs="Arial"/>
          <w:color w:val="333333"/>
          <w:sz w:val="24"/>
          <w:szCs w:val="24"/>
          <w:lang w:eastAsia="ru-RU"/>
        </w:rPr>
        <w:t> за регистрацию прав на недвижимое имущество и землю, сделок с указанными объектами, </w:t>
      </w:r>
      <w:hyperlink r:id="rId85" w:anchor="dst0" w:history="1">
        <w:r w:rsidRPr="002A72E3">
          <w:rPr>
            <w:rFonts w:ascii="Arial" w:eastAsia="Times New Roman" w:hAnsi="Arial" w:cs="Arial"/>
            <w:color w:val="666699"/>
            <w:sz w:val="24"/>
            <w:szCs w:val="24"/>
            <w:u w:val="single"/>
            <w:lang w:eastAsia="ru-RU"/>
          </w:rPr>
          <w:t>платежи</w:t>
        </w:r>
      </w:hyperlink>
      <w:r w:rsidRPr="002A72E3">
        <w:rPr>
          <w:rFonts w:ascii="Arial" w:eastAsia="Times New Roman" w:hAnsi="Arial" w:cs="Arial"/>
          <w:color w:val="333333"/>
          <w:sz w:val="24"/>
          <w:szCs w:val="24"/>
          <w:lang w:eastAsia="ru-RU"/>
        </w:rPr>
        <w:t> за предоставление информации о зарегистрированных правах, 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2" w:name="dst102257"/>
      <w:bookmarkEnd w:id="72"/>
      <w:r w:rsidRPr="002A72E3">
        <w:rPr>
          <w:rFonts w:ascii="Arial" w:eastAsia="Times New Roman" w:hAnsi="Arial" w:cs="Arial"/>
          <w:color w:val="333333"/>
          <w:sz w:val="24"/>
          <w:szCs w:val="24"/>
          <w:lang w:eastAsia="ru-RU"/>
        </w:rPr>
        <w:lastRenderedPageBreak/>
        <w:t>41) 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3" w:name="dst102258"/>
      <w:bookmarkEnd w:id="73"/>
      <w:r w:rsidRPr="002A72E3">
        <w:rPr>
          <w:rFonts w:ascii="Arial" w:eastAsia="Times New Roman" w:hAnsi="Arial" w:cs="Arial"/>
          <w:color w:val="333333"/>
          <w:sz w:val="24"/>
          <w:szCs w:val="24"/>
          <w:lang w:eastAsia="ru-RU"/>
        </w:rPr>
        <w:t>42) расходы налогоплательщиков - сельскохозяйственных организаций на питание работников, занятых на сельскохозяйственных работах;</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4" w:name="dst102259"/>
      <w:bookmarkEnd w:id="74"/>
      <w:r w:rsidRPr="002A72E3">
        <w:rPr>
          <w:rFonts w:ascii="Arial" w:eastAsia="Times New Roman" w:hAnsi="Arial" w:cs="Arial"/>
          <w:color w:val="333333"/>
          <w:sz w:val="24"/>
          <w:szCs w:val="24"/>
          <w:lang w:eastAsia="ru-RU"/>
        </w:rPr>
        <w:t>43) расходы на замену бракованных, утративших товарный вид в процессе перевозки и (или) реализации и недостающих экземпляров периодических печатных изданий в упаковках, но не более 7 процентов стоимости тиража соответствующего номера периодического печатного издания;</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5" w:name="dst102260"/>
      <w:bookmarkEnd w:id="75"/>
      <w:r w:rsidRPr="002A72E3">
        <w:rPr>
          <w:rFonts w:ascii="Arial" w:eastAsia="Times New Roman" w:hAnsi="Arial" w:cs="Arial"/>
          <w:color w:val="333333"/>
          <w:sz w:val="24"/>
          <w:szCs w:val="24"/>
          <w:lang w:eastAsia="ru-RU"/>
        </w:rPr>
        <w:t>44) потери в виде стоимости бракованной, утратившей товарный вид, а также не реализованной в пределах сроков, указанных в настоящем подпункте (морально устаревшей) продукции средств массовой информации и книжной продукции, списываемой налогоплательщиками, осуществляющими производство и выпуск продукции средств массовой информации и книжной продукции, в пределах не более 10 процентов стоимости тиража соответствующего номера периодического печатного издания или соответствующего тиража книжной продукции, а также расходы на списание и утилизацию бракованной, утратившей товарный вид и нереализованной продукции средств массовой информации и книжной продукции.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6" w:name="dst102261"/>
      <w:bookmarkEnd w:id="76"/>
      <w:r w:rsidRPr="002A72E3">
        <w:rPr>
          <w:rFonts w:ascii="Arial" w:eastAsia="Times New Roman" w:hAnsi="Arial" w:cs="Arial"/>
          <w:color w:val="333333"/>
          <w:sz w:val="24"/>
          <w:szCs w:val="24"/>
          <w:lang w:eastAsia="ru-RU"/>
        </w:rPr>
        <w:t>Расходом признается стоимость продукции средств массовой информации и книжной продукции, не реализованной в течение следующих сроков:</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7" w:name="dst102262"/>
      <w:bookmarkEnd w:id="77"/>
      <w:r w:rsidRPr="002A72E3">
        <w:rPr>
          <w:rFonts w:ascii="Arial" w:eastAsia="Times New Roman" w:hAnsi="Arial" w:cs="Arial"/>
          <w:color w:val="333333"/>
          <w:sz w:val="24"/>
          <w:szCs w:val="24"/>
          <w:lang w:eastAsia="ru-RU"/>
        </w:rPr>
        <w:t>для периодических печатных изданий - в пределах срока до выхода следующего номера соответствующего периодического печатного издания;</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8" w:name="dst102263"/>
      <w:bookmarkEnd w:id="78"/>
      <w:r w:rsidRPr="002A72E3">
        <w:rPr>
          <w:rFonts w:ascii="Arial" w:eastAsia="Times New Roman" w:hAnsi="Arial" w:cs="Arial"/>
          <w:color w:val="333333"/>
          <w:sz w:val="24"/>
          <w:szCs w:val="24"/>
          <w:lang w:eastAsia="ru-RU"/>
        </w:rPr>
        <w:t>для книг и иных непериодических печатных изданий - в пределах 24 месяцев после выхода их в свет;</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9" w:name="dst102264"/>
      <w:bookmarkEnd w:id="79"/>
      <w:r w:rsidRPr="002A72E3">
        <w:rPr>
          <w:rFonts w:ascii="Arial" w:eastAsia="Times New Roman" w:hAnsi="Arial" w:cs="Arial"/>
          <w:color w:val="333333"/>
          <w:sz w:val="24"/>
          <w:szCs w:val="24"/>
          <w:lang w:eastAsia="ru-RU"/>
        </w:rPr>
        <w:t>для календарей (независимо от их вида) - до 1 апреля года, к которому они относятся;</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0" w:name="dst102265"/>
      <w:bookmarkEnd w:id="80"/>
      <w:r w:rsidRPr="002A72E3">
        <w:rPr>
          <w:rFonts w:ascii="Arial" w:eastAsia="Times New Roman" w:hAnsi="Arial" w:cs="Arial"/>
          <w:color w:val="333333"/>
          <w:sz w:val="24"/>
          <w:szCs w:val="24"/>
          <w:lang w:eastAsia="ru-RU"/>
        </w:rPr>
        <w:t>45) взносы по обязательному социальному страхованию от несчастных случаев на производстве и профессиональных заболеваний, производимые в соответствии с </w:t>
      </w:r>
      <w:hyperlink r:id="rId86" w:anchor="dst100252" w:history="1">
        <w:r w:rsidRPr="002A72E3">
          <w:rPr>
            <w:rFonts w:ascii="Arial" w:eastAsia="Times New Roman" w:hAnsi="Arial" w:cs="Arial"/>
            <w:color w:val="666699"/>
            <w:sz w:val="24"/>
            <w:szCs w:val="24"/>
            <w:u w:val="single"/>
            <w:lang w:eastAsia="ru-RU"/>
          </w:rPr>
          <w:t>законодательством</w:t>
        </w:r>
      </w:hyperlink>
      <w:r w:rsidRPr="002A72E3">
        <w:rPr>
          <w:rFonts w:ascii="Arial" w:eastAsia="Times New Roman" w:hAnsi="Arial" w:cs="Arial"/>
          <w:color w:val="333333"/>
          <w:sz w:val="24"/>
          <w:szCs w:val="24"/>
          <w:lang w:eastAsia="ru-RU"/>
        </w:rPr>
        <w:t> Российской Федерации;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1" w:name="dst102266"/>
      <w:bookmarkEnd w:id="81"/>
      <w:r w:rsidRPr="002A72E3">
        <w:rPr>
          <w:rFonts w:ascii="Arial" w:eastAsia="Times New Roman" w:hAnsi="Arial" w:cs="Arial"/>
          <w:color w:val="333333"/>
          <w:sz w:val="24"/>
          <w:szCs w:val="24"/>
          <w:lang w:eastAsia="ru-RU"/>
        </w:rPr>
        <w:t>46) отчисления налогоплательщиков, осуществляемые на обеспечение предусмотренной законодательством Российской Федерации надзорной деятельности специализированных учреждений в целях осуществления контроля за соблюдением такими налогоплательщиками соответствующих требований и условий, а также отчисления налогоплательщиков в резервы, создаваемые в соответствии с </w:t>
      </w:r>
      <w:hyperlink r:id="rId87" w:anchor="dst100579" w:history="1">
        <w:r w:rsidRPr="002A72E3">
          <w:rPr>
            <w:rFonts w:ascii="Arial" w:eastAsia="Times New Roman" w:hAnsi="Arial" w:cs="Arial"/>
            <w:color w:val="666699"/>
            <w:sz w:val="24"/>
            <w:szCs w:val="24"/>
            <w:u w:val="single"/>
            <w:lang w:eastAsia="ru-RU"/>
          </w:rPr>
          <w:t>законодательством</w:t>
        </w:r>
      </w:hyperlink>
      <w:r w:rsidRPr="002A72E3">
        <w:rPr>
          <w:rFonts w:ascii="Arial" w:eastAsia="Times New Roman" w:hAnsi="Arial" w:cs="Arial"/>
          <w:color w:val="333333"/>
          <w:sz w:val="24"/>
          <w:szCs w:val="24"/>
          <w:lang w:eastAsia="ru-RU"/>
        </w:rPr>
        <w:t>Российской Федерации, регулирующим деятельность в области связи;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2" w:name="dst102267"/>
      <w:bookmarkEnd w:id="82"/>
      <w:r w:rsidRPr="002A72E3">
        <w:rPr>
          <w:rFonts w:ascii="Arial" w:eastAsia="Times New Roman" w:hAnsi="Arial" w:cs="Arial"/>
          <w:color w:val="333333"/>
          <w:sz w:val="24"/>
          <w:szCs w:val="24"/>
          <w:lang w:eastAsia="ru-RU"/>
        </w:rPr>
        <w:t>47) потери от брака;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47 введен Федеральным </w:t>
      </w:r>
      <w:hyperlink r:id="rId88" w:anchor="dst100766"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3" w:name="dst2233"/>
      <w:bookmarkEnd w:id="83"/>
      <w:r w:rsidRPr="002A72E3">
        <w:rPr>
          <w:rFonts w:ascii="Arial" w:eastAsia="Times New Roman" w:hAnsi="Arial" w:cs="Arial"/>
          <w:color w:val="333333"/>
          <w:sz w:val="24"/>
          <w:szCs w:val="24"/>
          <w:lang w:eastAsia="ru-RU"/>
        </w:rPr>
        <w:t>48) расходы, связанные с содержанием помещений объектов общественного питания, обслуживающих трудовые коллективы (включая суммы начисленной амортизации, расходы на проведение ремонта помещений, расходы на освещение, отопление, водоснабжение, электроснабжение, а также на топливо для приготовления пищи), если подобные расходы не учитываются в соответствии со </w:t>
      </w:r>
      <w:hyperlink r:id="rId89" w:anchor="dst102538" w:history="1">
        <w:r w:rsidRPr="002A72E3">
          <w:rPr>
            <w:rFonts w:ascii="Arial" w:eastAsia="Times New Roman" w:hAnsi="Arial" w:cs="Arial"/>
            <w:color w:val="666699"/>
            <w:sz w:val="24"/>
            <w:szCs w:val="24"/>
            <w:u w:val="single"/>
            <w:lang w:eastAsia="ru-RU"/>
          </w:rPr>
          <w:t>статьей 275.1</w:t>
        </w:r>
      </w:hyperlink>
      <w:r w:rsidRPr="002A72E3">
        <w:rPr>
          <w:rFonts w:ascii="Arial" w:eastAsia="Times New Roman" w:hAnsi="Arial" w:cs="Arial"/>
          <w:color w:val="333333"/>
          <w:sz w:val="24"/>
          <w:szCs w:val="24"/>
          <w:lang w:eastAsia="ru-RU"/>
        </w:rPr>
        <w:t>настоящего Кодекса;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 введен Федеральным </w:t>
      </w:r>
      <w:hyperlink r:id="rId90" w:anchor="dst100768"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29.05.2002 N 57-Ф, в ред. Федерального </w:t>
      </w:r>
      <w:hyperlink r:id="rId91" w:anchor="dst100137"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06.06.2005 N 58-ФЗ)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4" w:name="dst6422"/>
      <w:bookmarkEnd w:id="84"/>
      <w:r w:rsidRPr="002A72E3">
        <w:rPr>
          <w:rFonts w:ascii="Arial" w:eastAsia="Times New Roman" w:hAnsi="Arial" w:cs="Arial"/>
          <w:color w:val="333333"/>
          <w:sz w:val="24"/>
          <w:szCs w:val="24"/>
          <w:lang w:eastAsia="ru-RU"/>
        </w:rPr>
        <w:lastRenderedPageBreak/>
        <w:t>48.1) расходы работодателя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92" w:anchor="dst220"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93" w:anchor="dst220"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29 декабря 2006 года N 255-ФЗ "Об обязательном социальном страховании на случай временной нетрудоспособности и в связи с материнством";</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48.1 в ред. Федерального </w:t>
      </w:r>
      <w:hyperlink r:id="rId94" w:anchor="dst100077"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28.12.2010 N 395-ФЗ)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5" w:name="dst6423"/>
      <w:bookmarkEnd w:id="85"/>
      <w:r w:rsidRPr="002A72E3">
        <w:rPr>
          <w:rFonts w:ascii="Arial" w:eastAsia="Times New Roman" w:hAnsi="Arial" w:cs="Arial"/>
          <w:color w:val="333333"/>
          <w:sz w:val="24"/>
          <w:szCs w:val="24"/>
          <w:lang w:eastAsia="ru-RU"/>
        </w:rPr>
        <w:t>48.2) платежи (взносы) работодателей по договорам добровольного личного страхования, заключенным со страховыми организациями, имеющими лицензии, выданные в соответствии с </w:t>
      </w:r>
      <w:hyperlink r:id="rId95" w:anchor="dst180" w:history="1">
        <w:r w:rsidRPr="002A72E3">
          <w:rPr>
            <w:rFonts w:ascii="Arial" w:eastAsia="Times New Roman" w:hAnsi="Arial" w:cs="Arial"/>
            <w:color w:val="666699"/>
            <w:sz w:val="24"/>
            <w:szCs w:val="24"/>
            <w:u w:val="single"/>
            <w:lang w:eastAsia="ru-RU"/>
          </w:rPr>
          <w:t>законодательством</w:t>
        </w:r>
      </w:hyperlink>
      <w:r w:rsidRPr="002A72E3">
        <w:rPr>
          <w:rFonts w:ascii="Arial" w:eastAsia="Times New Roman" w:hAnsi="Arial" w:cs="Arial"/>
          <w:color w:val="333333"/>
          <w:sz w:val="24"/>
          <w:szCs w:val="24"/>
          <w:lang w:eastAsia="ru-RU"/>
        </w:rPr>
        <w:t>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96" w:anchor="dst0"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включаются в состав расходов,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97" w:anchor="dst0"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29 декабря 2006 года N 255-ФЗ "Об обязательном социальном страховании на случай временной нетрудоспособности и в связи с материнством". При этом совокупная сумма этих платежей (взносов) работодателей и взносов, указанных в </w:t>
      </w:r>
      <w:hyperlink r:id="rId98" w:anchor="dst3627" w:history="1">
        <w:r w:rsidRPr="002A72E3">
          <w:rPr>
            <w:rFonts w:ascii="Arial" w:eastAsia="Times New Roman" w:hAnsi="Arial" w:cs="Arial"/>
            <w:color w:val="666699"/>
            <w:sz w:val="24"/>
            <w:szCs w:val="24"/>
            <w:u w:val="single"/>
            <w:lang w:eastAsia="ru-RU"/>
          </w:rPr>
          <w:t>абзаце десятом пункта 16 части второй статьи 255</w:t>
        </w:r>
      </w:hyperlink>
      <w:r w:rsidRPr="002A72E3">
        <w:rPr>
          <w:rFonts w:ascii="Arial" w:eastAsia="Times New Roman" w:hAnsi="Arial" w:cs="Arial"/>
          <w:color w:val="333333"/>
          <w:sz w:val="24"/>
          <w:szCs w:val="24"/>
          <w:lang w:eastAsia="ru-RU"/>
        </w:rPr>
        <w:t>настоящего Кодекса, включается в состав расходов в размере, не превышающем 3 процентов суммы расходов на оплату труда;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48.2 в ред. Федерального </w:t>
      </w:r>
      <w:hyperlink r:id="rId99" w:anchor="dst100079"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28.12.2010 N 395-ФЗ)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6" w:name="dst4432"/>
      <w:bookmarkEnd w:id="86"/>
      <w:r w:rsidRPr="002A72E3">
        <w:rPr>
          <w:rFonts w:ascii="Arial" w:eastAsia="Times New Roman" w:hAnsi="Arial" w:cs="Arial"/>
          <w:color w:val="333333"/>
          <w:sz w:val="24"/>
          <w:szCs w:val="24"/>
          <w:lang w:eastAsia="ru-RU"/>
        </w:rPr>
        <w:t>48.3) 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48.3 введен Федеральным </w:t>
      </w:r>
      <w:hyperlink r:id="rId100" w:anchor="dst100016"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17.07.2009 N 161-ФЗ)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7" w:name="dst6991"/>
      <w:bookmarkEnd w:id="87"/>
      <w:r w:rsidRPr="002A72E3">
        <w:rPr>
          <w:rFonts w:ascii="Arial" w:eastAsia="Times New Roman" w:hAnsi="Arial" w:cs="Arial"/>
          <w:color w:val="333333"/>
          <w:sz w:val="24"/>
          <w:szCs w:val="24"/>
          <w:lang w:eastAsia="ru-RU"/>
        </w:rPr>
        <w:t xml:space="preserve">48.4) расходы налогоплательщиков, связанные с безвозмездным оказанием услуг по изготовлению и (или) распространению социальной рекламы в </w:t>
      </w:r>
      <w:r w:rsidRPr="002A72E3">
        <w:rPr>
          <w:rFonts w:ascii="Arial" w:eastAsia="Times New Roman" w:hAnsi="Arial" w:cs="Arial"/>
          <w:color w:val="333333"/>
          <w:sz w:val="24"/>
          <w:szCs w:val="24"/>
          <w:lang w:eastAsia="ru-RU"/>
        </w:rPr>
        <w:lastRenderedPageBreak/>
        <w:t>соответствии с </w:t>
      </w:r>
      <w:hyperlink r:id="rId101" w:anchor="dst100112" w:history="1">
        <w:r w:rsidRPr="002A72E3">
          <w:rPr>
            <w:rFonts w:ascii="Arial" w:eastAsia="Times New Roman" w:hAnsi="Arial" w:cs="Arial"/>
            <w:color w:val="666699"/>
            <w:sz w:val="24"/>
            <w:szCs w:val="24"/>
            <w:u w:val="single"/>
            <w:lang w:eastAsia="ru-RU"/>
          </w:rPr>
          <w:t>законодательством</w:t>
        </w:r>
      </w:hyperlink>
      <w:r w:rsidRPr="002A72E3">
        <w:rPr>
          <w:rFonts w:ascii="Arial" w:eastAsia="Times New Roman" w:hAnsi="Arial" w:cs="Arial"/>
          <w:color w:val="333333"/>
          <w:sz w:val="24"/>
          <w:szCs w:val="24"/>
          <w:lang w:eastAsia="ru-RU"/>
        </w:rPr>
        <w:t> Российской Федерации о рекламе. Указанные в настоящем подпункте расходы признаются для целей налогообложения при условии соблюдения требований к социальной рекламе, установленных </w:t>
      </w:r>
      <w:hyperlink r:id="rId102" w:anchor="dst6826" w:history="1">
        <w:r w:rsidRPr="002A72E3">
          <w:rPr>
            <w:rFonts w:ascii="Arial" w:eastAsia="Times New Roman" w:hAnsi="Arial" w:cs="Arial"/>
            <w:color w:val="666699"/>
            <w:sz w:val="24"/>
            <w:szCs w:val="24"/>
            <w:u w:val="single"/>
            <w:lang w:eastAsia="ru-RU"/>
          </w:rPr>
          <w:t>подпунктом 32 пункта 3 статьи 149</w:t>
        </w:r>
      </w:hyperlink>
      <w:r w:rsidRPr="002A72E3">
        <w:rPr>
          <w:rFonts w:ascii="Arial" w:eastAsia="Times New Roman" w:hAnsi="Arial" w:cs="Arial"/>
          <w:color w:val="333333"/>
          <w:sz w:val="24"/>
          <w:szCs w:val="24"/>
          <w:lang w:eastAsia="ru-RU"/>
        </w:rPr>
        <w:t>настоящего Кодекса;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48.4 введен Федеральным </w:t>
      </w:r>
      <w:hyperlink r:id="rId103" w:anchor="dst100085"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18.07.2011 N 235-ФЗ)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8" w:name="dst8774"/>
      <w:bookmarkEnd w:id="88"/>
      <w:r w:rsidRPr="002A72E3">
        <w:rPr>
          <w:rFonts w:ascii="Arial" w:eastAsia="Times New Roman" w:hAnsi="Arial" w:cs="Arial"/>
          <w:color w:val="333333"/>
          <w:sz w:val="24"/>
          <w:szCs w:val="24"/>
          <w:lang w:eastAsia="ru-RU"/>
        </w:rPr>
        <w:t>48.5) расходы налогоплательщика, в пользу которого в установленном законодательством Российской Федерации порядке переходит право пользования участком недр, в виде компенсации расходов на освоение природных ресурсов, ранее осуществленных прежним владельцем лицензии на пользование этим участком недр в целях ее приобретения, в сумме фактических затрат налогоплательщика;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48.5 введен Федеральным </w:t>
      </w:r>
      <w:hyperlink r:id="rId104" w:anchor="dst100118"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30.09.2013 N 268-ФЗ)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9" w:name="dst9852"/>
      <w:bookmarkEnd w:id="89"/>
      <w:r w:rsidRPr="002A72E3">
        <w:rPr>
          <w:rFonts w:ascii="Arial" w:eastAsia="Times New Roman" w:hAnsi="Arial" w:cs="Arial"/>
          <w:color w:val="333333"/>
          <w:sz w:val="24"/>
          <w:szCs w:val="24"/>
          <w:lang w:eastAsia="ru-RU"/>
        </w:rPr>
        <w:t>48.6) суммы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48.6 введен Федеральным </w:t>
      </w:r>
      <w:hyperlink r:id="rId105" w:anchor="dst100031"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23.06.2014 N 167-ФЗ)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0" w:name="dst11293"/>
      <w:bookmarkEnd w:id="90"/>
      <w:r w:rsidRPr="002A72E3">
        <w:rPr>
          <w:rFonts w:ascii="Arial" w:eastAsia="Times New Roman" w:hAnsi="Arial" w:cs="Arial"/>
          <w:color w:val="333333"/>
          <w:sz w:val="24"/>
          <w:szCs w:val="24"/>
          <w:lang w:eastAsia="ru-RU"/>
        </w:rPr>
        <w:t>48.7) расходы, связанные с предоставлением имущества (работ, услуг) безвозмездно органам государственной власти или органам местного самоуправления, государственным и муниципальным учреждениям, государственным и муниципальным унитарным предприятиям в случаях, если эта обязанность налогоплательщика установлена законодательством Российской Федерации;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48.7 введен Федеральным </w:t>
      </w:r>
      <w:hyperlink r:id="rId106" w:anchor="dst100122"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29.11.2014 N 382-ФЗ)</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1" w:name="dst12369"/>
      <w:bookmarkEnd w:id="91"/>
      <w:r w:rsidRPr="002A72E3">
        <w:rPr>
          <w:rFonts w:ascii="Arial" w:eastAsia="Times New Roman" w:hAnsi="Arial" w:cs="Arial"/>
          <w:color w:val="333333"/>
          <w:sz w:val="24"/>
          <w:szCs w:val="24"/>
          <w:lang w:eastAsia="ru-RU"/>
        </w:rPr>
        <w:t>48.8) расходы на оплату услуг клиринговых организаций, связанных с выдачей, обслуживанием обращения и погашением клиринговых сертификатов участия;</w:t>
      </w:r>
    </w:p>
    <w:p w:rsidR="002A72E3" w:rsidRPr="002A72E3" w:rsidRDefault="002A72E3" w:rsidP="002A72E3">
      <w:pPr>
        <w:shd w:val="clear" w:color="auto" w:fill="FFFFFF"/>
        <w:spacing w:after="192"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48.8 введен Федеральным </w:t>
      </w:r>
      <w:hyperlink r:id="rId107" w:anchor="dst100067"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28.11.2015 N 326-ФЗ)</w:t>
      </w:r>
    </w:p>
    <w:p w:rsidR="002A72E3" w:rsidRPr="002A72E3" w:rsidRDefault="002A72E3" w:rsidP="002A72E3">
      <w:pPr>
        <w:shd w:val="clear" w:color="auto" w:fill="F4F3F8"/>
        <w:spacing w:after="0" w:line="240" w:lineRule="auto"/>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КонсультантПлюс: примечание.</w:t>
      </w:r>
    </w:p>
    <w:p w:rsidR="002A72E3" w:rsidRPr="002A72E3" w:rsidRDefault="002A72E3" w:rsidP="002A72E3">
      <w:pPr>
        <w:shd w:val="clear" w:color="auto" w:fill="F4F3F8"/>
        <w:spacing w:after="96" w:line="240" w:lineRule="auto"/>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48.9 п. 1 ст. 264 распространяется на правоотношения, возникшие с 01.07.2017 (ФЗ от 30.09.2017 </w:t>
      </w:r>
      <w:hyperlink r:id="rId108" w:anchor="dst100095" w:history="1">
        <w:r w:rsidRPr="002A72E3">
          <w:rPr>
            <w:rFonts w:ascii="Arial" w:eastAsia="Times New Roman" w:hAnsi="Arial" w:cs="Arial"/>
            <w:color w:val="666699"/>
            <w:sz w:val="24"/>
            <w:szCs w:val="24"/>
            <w:u w:val="single"/>
            <w:lang w:eastAsia="ru-RU"/>
          </w:rPr>
          <w:t>N 286-ФЗ</w:t>
        </w:r>
      </w:hyperlink>
      <w:r w:rsidRPr="002A72E3">
        <w:rPr>
          <w:rFonts w:ascii="Arial" w:eastAsia="Times New Roman" w:hAnsi="Arial" w:cs="Arial"/>
          <w:color w:val="333333"/>
          <w:sz w:val="24"/>
          <w:szCs w:val="24"/>
          <w:lang w:eastAsia="ru-RU"/>
        </w:rPr>
        <w:t>).</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2" w:name="dst14363"/>
      <w:bookmarkEnd w:id="92"/>
      <w:r w:rsidRPr="002A72E3">
        <w:rPr>
          <w:rFonts w:ascii="Arial" w:eastAsia="Times New Roman" w:hAnsi="Arial" w:cs="Arial"/>
          <w:color w:val="333333"/>
          <w:sz w:val="24"/>
          <w:szCs w:val="24"/>
          <w:lang w:eastAsia="ru-RU"/>
        </w:rPr>
        <w:t>48.9) средства, перечисленные в бюджет субъекта Российской Федерации на основании соглашений (договоров) о безвозмездных целевых взносах, заключенных в соответствии с </w:t>
      </w:r>
      <w:hyperlink r:id="rId109" w:anchor="dst101382" w:history="1">
        <w:r w:rsidRPr="002A72E3">
          <w:rPr>
            <w:rFonts w:ascii="Arial" w:eastAsia="Times New Roman" w:hAnsi="Arial" w:cs="Arial"/>
            <w:color w:val="666699"/>
            <w:sz w:val="24"/>
            <w:szCs w:val="24"/>
            <w:u w:val="single"/>
            <w:lang w:eastAsia="ru-RU"/>
          </w:rPr>
          <w:t>законодательством</w:t>
        </w:r>
      </w:hyperlink>
      <w:r w:rsidRPr="002A72E3">
        <w:rPr>
          <w:rFonts w:ascii="Arial" w:eastAsia="Times New Roman" w:hAnsi="Arial" w:cs="Arial"/>
          <w:color w:val="333333"/>
          <w:sz w:val="24"/>
          <w:szCs w:val="24"/>
          <w:lang w:eastAsia="ru-RU"/>
        </w:rPr>
        <w:t> Российской Федерации об электроэнергетике;</w:t>
      </w:r>
    </w:p>
    <w:p w:rsidR="002A72E3" w:rsidRPr="002A72E3" w:rsidRDefault="002A72E3" w:rsidP="002A72E3">
      <w:pPr>
        <w:shd w:val="clear" w:color="auto" w:fill="FFFFFF"/>
        <w:spacing w:after="192"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48.9 введен Федеральным </w:t>
      </w:r>
      <w:hyperlink r:id="rId110" w:anchor="dst100022"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30.09.2017 N 286-ФЗ)</w:t>
      </w:r>
    </w:p>
    <w:p w:rsidR="002A72E3" w:rsidRPr="002A72E3" w:rsidRDefault="002A72E3" w:rsidP="002A72E3">
      <w:pPr>
        <w:shd w:val="clear" w:color="auto" w:fill="F4F3F8"/>
        <w:spacing w:after="0" w:line="240" w:lineRule="auto"/>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КонсультантПлюс: примечание.</w:t>
      </w:r>
    </w:p>
    <w:p w:rsidR="002A72E3" w:rsidRPr="002A72E3" w:rsidRDefault="002A72E3" w:rsidP="002A72E3">
      <w:pPr>
        <w:shd w:val="clear" w:color="auto" w:fill="F4F3F8"/>
        <w:spacing w:after="96" w:line="240" w:lineRule="auto"/>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48.10 п. 1 ст. 264 (в ред. ФЗ от 27.11.2017 N 352-ФЗ) </w:t>
      </w:r>
      <w:hyperlink r:id="rId111" w:anchor="dst100023" w:history="1">
        <w:r w:rsidRPr="002A72E3">
          <w:rPr>
            <w:rFonts w:ascii="Arial" w:eastAsia="Times New Roman" w:hAnsi="Arial" w:cs="Arial"/>
            <w:color w:val="666699"/>
            <w:sz w:val="24"/>
            <w:szCs w:val="24"/>
            <w:u w:val="single"/>
            <w:lang w:eastAsia="ru-RU"/>
          </w:rPr>
          <w:t>распространяется</w:t>
        </w:r>
      </w:hyperlink>
      <w:r w:rsidRPr="002A72E3">
        <w:rPr>
          <w:rFonts w:ascii="Arial" w:eastAsia="Times New Roman" w:hAnsi="Arial" w:cs="Arial"/>
          <w:color w:val="333333"/>
          <w:sz w:val="24"/>
          <w:szCs w:val="24"/>
          <w:lang w:eastAsia="ru-RU"/>
        </w:rPr>
        <w:t> на правоотношения, возникшие с 01.08.2017.</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3" w:name="dst14422"/>
      <w:bookmarkEnd w:id="93"/>
      <w:r w:rsidRPr="002A72E3">
        <w:rPr>
          <w:rFonts w:ascii="Arial" w:eastAsia="Times New Roman" w:hAnsi="Arial" w:cs="Arial"/>
          <w:color w:val="333333"/>
          <w:sz w:val="24"/>
          <w:szCs w:val="24"/>
          <w:lang w:eastAsia="ru-RU"/>
        </w:rPr>
        <w:t>48.10) расходы унитарной некоммерческой организации, созданной в целях реализации программы реновации жилищного фонда в городе Москве в соответствии со </w:t>
      </w:r>
      <w:hyperlink r:id="rId112" w:anchor="dst100146" w:history="1">
        <w:r w:rsidRPr="002A72E3">
          <w:rPr>
            <w:rFonts w:ascii="Arial" w:eastAsia="Times New Roman" w:hAnsi="Arial" w:cs="Arial"/>
            <w:color w:val="666699"/>
            <w:sz w:val="24"/>
            <w:szCs w:val="24"/>
            <w:u w:val="single"/>
            <w:lang w:eastAsia="ru-RU"/>
          </w:rPr>
          <w:t>статьей 7.7</w:t>
        </w:r>
      </w:hyperlink>
      <w:r w:rsidRPr="002A72E3">
        <w:rPr>
          <w:rFonts w:ascii="Arial" w:eastAsia="Times New Roman" w:hAnsi="Arial" w:cs="Arial"/>
          <w:color w:val="333333"/>
          <w:sz w:val="24"/>
          <w:szCs w:val="24"/>
          <w:lang w:eastAsia="ru-RU"/>
        </w:rPr>
        <w:t xml:space="preserve"> Закона Российской Федерации от 15 апреля 1993 года N 4802-1 "О статусе столицы Российской Федерации", на приобретение (создание) объектов недвижимого имущества в рамках реализации программы </w:t>
      </w:r>
      <w:r w:rsidRPr="002A72E3">
        <w:rPr>
          <w:rFonts w:ascii="Arial" w:eastAsia="Times New Roman" w:hAnsi="Arial" w:cs="Arial"/>
          <w:color w:val="333333"/>
          <w:sz w:val="24"/>
          <w:szCs w:val="24"/>
          <w:lang w:eastAsia="ru-RU"/>
        </w:rPr>
        <w:lastRenderedPageBreak/>
        <w:t>реновации жилищного фонда в городе Москве, за исключением расходов, произведенных в рамках целевого финансирования и целевых поступлений в соответствии с </w:t>
      </w:r>
      <w:hyperlink r:id="rId113" w:anchor="dst3760" w:history="1">
        <w:r w:rsidRPr="002A72E3">
          <w:rPr>
            <w:rFonts w:ascii="Arial" w:eastAsia="Times New Roman" w:hAnsi="Arial" w:cs="Arial"/>
            <w:color w:val="666699"/>
            <w:sz w:val="24"/>
            <w:szCs w:val="24"/>
            <w:u w:val="single"/>
            <w:lang w:eastAsia="ru-RU"/>
          </w:rPr>
          <w:t>подпунктом 14 пункта 1</w:t>
        </w:r>
      </w:hyperlink>
      <w:r w:rsidRPr="002A72E3">
        <w:rPr>
          <w:rFonts w:ascii="Arial" w:eastAsia="Times New Roman" w:hAnsi="Arial" w:cs="Arial"/>
          <w:color w:val="333333"/>
          <w:sz w:val="24"/>
          <w:szCs w:val="24"/>
          <w:lang w:eastAsia="ru-RU"/>
        </w:rPr>
        <w:t> и </w:t>
      </w:r>
      <w:hyperlink r:id="rId114" w:anchor="dst4760" w:history="1">
        <w:r w:rsidRPr="002A72E3">
          <w:rPr>
            <w:rFonts w:ascii="Arial" w:eastAsia="Times New Roman" w:hAnsi="Arial" w:cs="Arial"/>
            <w:color w:val="666699"/>
            <w:sz w:val="24"/>
            <w:szCs w:val="24"/>
            <w:u w:val="single"/>
            <w:lang w:eastAsia="ru-RU"/>
          </w:rPr>
          <w:t>пунктом 2 статьи 251</w:t>
        </w:r>
      </w:hyperlink>
      <w:r w:rsidRPr="002A72E3">
        <w:rPr>
          <w:rFonts w:ascii="Arial" w:eastAsia="Times New Roman" w:hAnsi="Arial" w:cs="Arial"/>
          <w:color w:val="333333"/>
          <w:sz w:val="24"/>
          <w:szCs w:val="24"/>
          <w:lang w:eastAsia="ru-RU"/>
        </w:rPr>
        <w:t> настоящего Кодекса. Указанные расходы признаются для целей налогообложения на дату передачи принадлежащих указанной организации на праве собственности объектов недвижимого имущества городу Москве в связи с реализацией программы реновации жилищного фонда в городе Москве;</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(пп. 48.10 введен Федеральным </w:t>
      </w:r>
      <w:hyperlink r:id="rId115" w:anchor="dst100017"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27.11.2017 N 352-ФЗ)</w:t>
      </w:r>
    </w:p>
    <w:bookmarkStart w:id="94" w:name="dst102269"/>
    <w:bookmarkEnd w:id="94"/>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fldChar w:fldCharType="begin"/>
      </w:r>
      <w:r w:rsidRPr="002A72E3">
        <w:rPr>
          <w:rFonts w:ascii="Arial" w:eastAsia="Times New Roman" w:hAnsi="Arial" w:cs="Arial"/>
          <w:color w:val="333333"/>
          <w:sz w:val="24"/>
          <w:szCs w:val="24"/>
          <w:lang w:eastAsia="ru-RU"/>
        </w:rPr>
        <w:instrText xml:space="preserve"> HYPERLINK "http://www.consultant.ru/document/cons_doc_LAW_283672/3d0cac60971a511280cbba229d9b6329c07731f7/" \l "dst100769" </w:instrText>
      </w:r>
      <w:r w:rsidRPr="002A72E3">
        <w:rPr>
          <w:rFonts w:ascii="Arial" w:eastAsia="Times New Roman" w:hAnsi="Arial" w:cs="Arial"/>
          <w:color w:val="333333"/>
          <w:sz w:val="24"/>
          <w:szCs w:val="24"/>
          <w:lang w:eastAsia="ru-RU"/>
        </w:rPr>
        <w:fldChar w:fldCharType="separate"/>
      </w:r>
      <w:r w:rsidRPr="002A72E3">
        <w:rPr>
          <w:rFonts w:ascii="Arial" w:eastAsia="Times New Roman" w:hAnsi="Arial" w:cs="Arial"/>
          <w:color w:val="666699"/>
          <w:sz w:val="24"/>
          <w:szCs w:val="24"/>
          <w:u w:val="single"/>
          <w:lang w:eastAsia="ru-RU"/>
        </w:rPr>
        <w:t>49</w:t>
      </w:r>
      <w:r w:rsidRPr="002A72E3">
        <w:rPr>
          <w:rFonts w:ascii="Arial" w:eastAsia="Times New Roman" w:hAnsi="Arial" w:cs="Arial"/>
          <w:color w:val="333333"/>
          <w:sz w:val="24"/>
          <w:szCs w:val="24"/>
          <w:lang w:eastAsia="ru-RU"/>
        </w:rPr>
        <w:fldChar w:fldCharType="end"/>
      </w:r>
      <w:r w:rsidRPr="002A72E3">
        <w:rPr>
          <w:rFonts w:ascii="Arial" w:eastAsia="Times New Roman" w:hAnsi="Arial" w:cs="Arial"/>
          <w:color w:val="333333"/>
          <w:sz w:val="24"/>
          <w:szCs w:val="24"/>
          <w:lang w:eastAsia="ru-RU"/>
        </w:rPr>
        <w:t>) другие расходы, связанные с производством и (или) реализацией.</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5" w:name="dst102270"/>
      <w:bookmarkEnd w:id="95"/>
      <w:r w:rsidRPr="002A72E3">
        <w:rPr>
          <w:rFonts w:ascii="Arial" w:eastAsia="Times New Roman" w:hAnsi="Arial" w:cs="Arial"/>
          <w:color w:val="333333"/>
          <w:sz w:val="24"/>
          <w:szCs w:val="24"/>
          <w:lang w:eastAsia="ru-RU"/>
        </w:rPr>
        <w:t>2. К представительским расходам относятся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116" w:anchor="dst100770"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6" w:name="dst102271"/>
      <w:bookmarkEnd w:id="96"/>
      <w:r w:rsidRPr="002A72E3">
        <w:rPr>
          <w:rFonts w:ascii="Arial" w:eastAsia="Times New Roman" w:hAnsi="Arial" w:cs="Arial"/>
          <w:color w:val="333333"/>
          <w:sz w:val="24"/>
          <w:szCs w:val="24"/>
          <w:lang w:eastAsia="ru-RU"/>
        </w:rPr>
        <w:t>К представительским расходам не относятся расходы на организацию развлечений, отдыха, профилактики или лечения заболеваний.</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7" w:name="dst102272"/>
      <w:bookmarkEnd w:id="97"/>
      <w:r w:rsidRPr="002A72E3">
        <w:rPr>
          <w:rFonts w:ascii="Arial" w:eastAsia="Times New Roman" w:hAnsi="Arial" w:cs="Arial"/>
          <w:color w:val="333333"/>
          <w:sz w:val="24"/>
          <w:szCs w:val="24"/>
          <w:lang w:eastAsia="ru-RU"/>
        </w:rPr>
        <w:t>Представительские расходы в течение отчетного (налогового) периода включаются в состав прочих расходов в размере, не превышающем 4 процента от расходов налогоплательщика на оплату труда за этот отчетный (налоговый) период.</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8" w:name="dst14189"/>
      <w:bookmarkEnd w:id="98"/>
      <w:r w:rsidRPr="002A72E3">
        <w:rPr>
          <w:rFonts w:ascii="Arial" w:eastAsia="Times New Roman" w:hAnsi="Arial" w:cs="Arial"/>
          <w:color w:val="333333"/>
          <w:sz w:val="24"/>
          <w:szCs w:val="24"/>
          <w:lang w:eastAsia="ru-RU"/>
        </w:rPr>
        <w:t>3. Расходы налогоплательщика на обучение по основным профессиональным образовательным программам, </w:t>
      </w:r>
      <w:hyperlink r:id="rId117" w:anchor="dst100219" w:history="1">
        <w:r w:rsidRPr="002A72E3">
          <w:rPr>
            <w:rFonts w:ascii="Arial" w:eastAsia="Times New Roman" w:hAnsi="Arial" w:cs="Arial"/>
            <w:color w:val="666699"/>
            <w:sz w:val="24"/>
            <w:szCs w:val="24"/>
            <w:u w:val="single"/>
            <w:lang w:eastAsia="ru-RU"/>
          </w:rPr>
          <w:t>основным программам</w:t>
        </w:r>
      </w:hyperlink>
      <w:r w:rsidRPr="002A72E3">
        <w:rPr>
          <w:rFonts w:ascii="Arial" w:eastAsia="Times New Roman" w:hAnsi="Arial" w:cs="Arial"/>
          <w:color w:val="333333"/>
          <w:sz w:val="24"/>
          <w:szCs w:val="24"/>
          <w:lang w:eastAsia="ru-RU"/>
        </w:rPr>
        <w:t>профессионального обучения и </w:t>
      </w:r>
      <w:hyperlink r:id="rId118" w:anchor="dst100225" w:history="1">
        <w:r w:rsidRPr="002A72E3">
          <w:rPr>
            <w:rFonts w:ascii="Arial" w:eastAsia="Times New Roman" w:hAnsi="Arial" w:cs="Arial"/>
            <w:color w:val="666699"/>
            <w:sz w:val="24"/>
            <w:szCs w:val="24"/>
            <w:u w:val="single"/>
            <w:lang w:eastAsia="ru-RU"/>
          </w:rPr>
          <w:t>дополнительным профессиональным программам</w:t>
        </w:r>
      </w:hyperlink>
      <w:r w:rsidRPr="002A72E3">
        <w:rPr>
          <w:rFonts w:ascii="Arial" w:eastAsia="Times New Roman" w:hAnsi="Arial" w:cs="Arial"/>
          <w:color w:val="333333"/>
          <w:sz w:val="24"/>
          <w:szCs w:val="24"/>
          <w:lang w:eastAsia="ru-RU"/>
        </w:rPr>
        <w:t>, прохождение независимой оценки квалификации на соответствие требованиям к квалификации работников налогоплательщика включаются в состав прочих расходов, если: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9" w:name="dst14190"/>
      <w:bookmarkEnd w:id="99"/>
      <w:r w:rsidRPr="002A72E3">
        <w:rPr>
          <w:rFonts w:ascii="Arial" w:eastAsia="Times New Roman" w:hAnsi="Arial" w:cs="Arial"/>
          <w:color w:val="333333"/>
          <w:sz w:val="24"/>
          <w:szCs w:val="24"/>
          <w:lang w:eastAsia="ru-RU"/>
        </w:rPr>
        <w:t>1) обучение по основным профессиональным образовательным программам, основным программам профессионального обучения и дополнительным профессиональным программам осуществляется на основании договора с российской образовательной организацией, научной организацией либо иностранной образовательной организацией, имеющими право на ведение образовательной деятельности, прохождение независимой оценки квалификации на соответствие требованиям к квалификации работника налогоплательщика осуществляется на основании договора оказания услуг по проведению независимой оценки квалификации на соответствие требованиям к квалификации в соответствии с законодательством Российской Федерации;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0" w:name="dst14191"/>
      <w:bookmarkEnd w:id="100"/>
      <w:r w:rsidRPr="002A72E3">
        <w:rPr>
          <w:rFonts w:ascii="Arial" w:eastAsia="Times New Roman" w:hAnsi="Arial" w:cs="Arial"/>
          <w:color w:val="333333"/>
          <w:sz w:val="24"/>
          <w:szCs w:val="24"/>
          <w:lang w:eastAsia="ru-RU"/>
        </w:rPr>
        <w:t xml:space="preserve">2) обучение по основным профессиональным образовательным программам, основным программам профессионального обучения и дополнительным </w:t>
      </w:r>
      <w:r w:rsidRPr="002A72E3">
        <w:rPr>
          <w:rFonts w:ascii="Arial" w:eastAsia="Times New Roman" w:hAnsi="Arial" w:cs="Arial"/>
          <w:color w:val="333333"/>
          <w:sz w:val="24"/>
          <w:szCs w:val="24"/>
          <w:lang w:eastAsia="ru-RU"/>
        </w:rPr>
        <w:lastRenderedPageBreak/>
        <w:t>профессиональным программам проходят работники налогоплательщика, заключившие с налогоплательщиком трудовые договоры, либо физические лица, заключившие с налогоплательщиком договоры, предусматривающие обязанность физического лица не позднее трех месяцев после окончания указанного обучения, оплаченного налогоплательщиком, заключить с ним трудовой договор и отработать у налогоплательщика не менее одного года, независимую оценку квалификации на соответствие требованиям к квалификации в соответствии с законодательством Российской Федерации проходят работники налогоплательщика, заключившие с ним трудовой договор.</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1" w:name="dst14192"/>
      <w:bookmarkEnd w:id="101"/>
      <w:r w:rsidRPr="002A72E3">
        <w:rPr>
          <w:rFonts w:ascii="Arial" w:eastAsia="Times New Roman" w:hAnsi="Arial" w:cs="Arial"/>
          <w:color w:val="333333"/>
          <w:sz w:val="24"/>
          <w:szCs w:val="24"/>
          <w:lang w:eastAsia="ru-RU"/>
        </w:rPr>
        <w:t>В случае, если трудовой договор между указанным физическим лицом и налогоплательщиком был прекращен до истечения одного года с даты начала его действия, за исключением случаев прекращения трудового договора по обстоятельствам, не зависящим от воли сторон (</w:t>
      </w:r>
      <w:hyperlink r:id="rId119" w:anchor="dst100617" w:history="1">
        <w:r w:rsidRPr="002A72E3">
          <w:rPr>
            <w:rFonts w:ascii="Arial" w:eastAsia="Times New Roman" w:hAnsi="Arial" w:cs="Arial"/>
            <w:color w:val="666699"/>
            <w:sz w:val="24"/>
            <w:szCs w:val="24"/>
            <w:u w:val="single"/>
            <w:lang w:eastAsia="ru-RU"/>
          </w:rPr>
          <w:t>статья 83</w:t>
        </w:r>
      </w:hyperlink>
      <w:r w:rsidRPr="002A72E3">
        <w:rPr>
          <w:rFonts w:ascii="Arial" w:eastAsia="Times New Roman" w:hAnsi="Arial" w:cs="Arial"/>
          <w:color w:val="333333"/>
          <w:sz w:val="24"/>
          <w:szCs w:val="24"/>
          <w:lang w:eastAsia="ru-RU"/>
        </w:rPr>
        <w:t> Трудового кодекса Российской Федерации), налогоплательщик обязан включить во внереализационные доходы отчетного (налогового) периода, в котором прекратил действие данный трудовой договор, сумму платы за указанное обучение соответствующего физического лица, учтенную ранее при исчислении налоговой базы. В случае, если трудовой договор физического лица с налогоплательщиком не был заключен по истечении трех месяцев после окончания обучения, оплаченного налогоплательщиком, указанные расходы также включаются во внереализационные доходы отчетного (налогового) периода, в котором истек данный срок заключения трудового договора.</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2" w:name="dst14193"/>
      <w:bookmarkEnd w:id="102"/>
      <w:r w:rsidRPr="002A72E3">
        <w:rPr>
          <w:rFonts w:ascii="Arial" w:eastAsia="Times New Roman" w:hAnsi="Arial" w:cs="Arial"/>
          <w:color w:val="333333"/>
          <w:sz w:val="24"/>
          <w:szCs w:val="24"/>
          <w:lang w:eastAsia="ru-RU"/>
        </w:rPr>
        <w:t>Налогоплательщик обязан хранить документы, подтверждающие расходы на обучение, в течение всего срока действия соответствующего договора обучения и одного года работы физического лица, обучение которого было оплачено налогоплательщиком в соответствии с заключенным с налогоплательщиком трудовым договором, но не менее четырех лет.</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3" w:name="dst14194"/>
      <w:bookmarkEnd w:id="103"/>
      <w:r w:rsidRPr="002A72E3">
        <w:rPr>
          <w:rFonts w:ascii="Arial" w:eastAsia="Times New Roman" w:hAnsi="Arial" w:cs="Arial"/>
          <w:color w:val="333333"/>
          <w:sz w:val="24"/>
          <w:szCs w:val="24"/>
          <w:lang w:eastAsia="ru-RU"/>
        </w:rPr>
        <w:t>Налогоплательщик обязан хранить документы, подтверждающие расходы на прохождение работником независимой оценки квалификации на соответствие требованиям к квалификации,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 прохождение независимой оценки квалификации на соответствие требованиям к квалификации которого было оплачено налогоплательщиком в соответствии с заключенным с налогоплательщиком трудовым договором, но не менее четырех лет.</w:t>
      </w:r>
    </w:p>
    <w:p w:rsidR="002A72E3" w:rsidRPr="002A72E3" w:rsidRDefault="002A72E3" w:rsidP="002A72E3">
      <w:pPr>
        <w:shd w:val="clear" w:color="auto" w:fill="F4F3F8"/>
        <w:spacing w:after="0" w:line="240" w:lineRule="auto"/>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КонсультантПлюс: примечание.</w:t>
      </w:r>
    </w:p>
    <w:p w:rsidR="002A72E3" w:rsidRPr="002A72E3" w:rsidRDefault="002A72E3" w:rsidP="002A72E3">
      <w:pPr>
        <w:shd w:val="clear" w:color="auto" w:fill="F4F3F8"/>
        <w:spacing w:after="96" w:line="240" w:lineRule="auto"/>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 1 января 2023 года Федеральным </w:t>
      </w:r>
      <w:hyperlink r:id="rId120" w:anchor="dst100023"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18.07.2017 N 169-ФЗ абзац седьмой пункта 3 статьи 264 признается утратившим силу.</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4" w:name="dst14195"/>
      <w:bookmarkEnd w:id="104"/>
      <w:r w:rsidRPr="002A72E3">
        <w:rPr>
          <w:rFonts w:ascii="Arial" w:eastAsia="Times New Roman" w:hAnsi="Arial" w:cs="Arial"/>
          <w:color w:val="333333"/>
          <w:sz w:val="24"/>
          <w:szCs w:val="24"/>
          <w:lang w:eastAsia="ru-RU"/>
        </w:rPr>
        <w:t>К расходам на обучение также относятся расходы налогоплательщика, осуществленные на основании договоров о </w:t>
      </w:r>
      <w:hyperlink r:id="rId121" w:anchor="dst100256" w:history="1">
        <w:r w:rsidRPr="002A72E3">
          <w:rPr>
            <w:rFonts w:ascii="Arial" w:eastAsia="Times New Roman" w:hAnsi="Arial" w:cs="Arial"/>
            <w:color w:val="666699"/>
            <w:sz w:val="24"/>
            <w:szCs w:val="24"/>
            <w:u w:val="single"/>
            <w:lang w:eastAsia="ru-RU"/>
          </w:rPr>
          <w:t>сетевой форме</w:t>
        </w:r>
      </w:hyperlink>
      <w:r w:rsidRPr="002A72E3">
        <w:rPr>
          <w:rFonts w:ascii="Arial" w:eastAsia="Times New Roman" w:hAnsi="Arial" w:cs="Arial"/>
          <w:color w:val="333333"/>
          <w:sz w:val="24"/>
          <w:szCs w:val="24"/>
          <w:lang w:eastAsia="ru-RU"/>
        </w:rPr>
        <w:t>реализации образовательных программ, заключенных в соответствии с Федеральным </w:t>
      </w:r>
      <w:hyperlink r:id="rId122" w:anchor="dst0"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xml:space="preserve"> от 29 декабря 2012 года N 273-ФЗ "Об образовании в Российской Федерации" с образовательными организациями, в частности расходы на содержание помещений и оборудования налогоплательщика, используемых для обучения, оплату труда, стоимость имущества, переданного для обеспечения процесса обучения, и иные расходы в рамках указанных договоров. Такие расходы признаются в том налоговом периоде, в котором они были понесены, при условии, что в данном налоговом периоде хотя бы один из обучающихся, </w:t>
      </w:r>
      <w:r w:rsidRPr="002A72E3">
        <w:rPr>
          <w:rFonts w:ascii="Arial" w:eastAsia="Times New Roman" w:hAnsi="Arial" w:cs="Arial"/>
          <w:color w:val="333333"/>
          <w:sz w:val="24"/>
          <w:szCs w:val="24"/>
          <w:lang w:eastAsia="ru-RU"/>
        </w:rPr>
        <w:lastRenderedPageBreak/>
        <w:t>окончивших обучение в указанных образовательных организациях, заключил трудовой договор с налогоплательщиком на срок не менее одного года.</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5" w:name="dst14196"/>
      <w:bookmarkEnd w:id="105"/>
      <w:r w:rsidRPr="002A72E3">
        <w:rPr>
          <w:rFonts w:ascii="Arial" w:eastAsia="Times New Roman" w:hAnsi="Arial" w:cs="Arial"/>
          <w:color w:val="333333"/>
          <w:sz w:val="24"/>
          <w:szCs w:val="24"/>
          <w:lang w:eastAsia="ru-RU"/>
        </w:rPr>
        <w:t>Не признаются расходами на обучение работников налогоплательщика либо физических лиц, предусмотренными настоящим пунктом, расходы, связанные с организацией развлечения, отдыха или лечения.</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 3 в ред. Федерального </w:t>
      </w:r>
      <w:hyperlink r:id="rId123" w:anchor="dst100012"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18.07.2017 N 169-ФЗ)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6" w:name="dst102279"/>
      <w:bookmarkEnd w:id="106"/>
      <w:r w:rsidRPr="002A72E3">
        <w:rPr>
          <w:rFonts w:ascii="Arial" w:eastAsia="Times New Roman" w:hAnsi="Arial" w:cs="Arial"/>
          <w:color w:val="333333"/>
          <w:sz w:val="24"/>
          <w:szCs w:val="24"/>
          <w:lang w:eastAsia="ru-RU"/>
        </w:rPr>
        <w:t>4. К расходам организации на рекламу в целях настоящей главы относятся:</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7" w:name="dst8486"/>
      <w:bookmarkEnd w:id="107"/>
      <w:r w:rsidRPr="002A72E3">
        <w:rPr>
          <w:rFonts w:ascii="Arial" w:eastAsia="Times New Roman" w:hAnsi="Arial" w:cs="Arial"/>
          <w:color w:val="333333"/>
          <w:sz w:val="24"/>
          <w:szCs w:val="24"/>
          <w:lang w:eastAsia="ru-RU"/>
        </w:rPr>
        <w:t>расходы на рекламные мероприятия через средства массовой информации (в том числе объявления в печати, передача по радио и телевидению), информационно-телекоммуникационные сети, при кино- и видеообслуживании;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124" w:anchor="dst100027"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23.07.2013 N 215-ФЗ)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8" w:name="dst102281"/>
      <w:bookmarkEnd w:id="108"/>
      <w:r w:rsidRPr="002A72E3">
        <w:rPr>
          <w:rFonts w:ascii="Arial" w:eastAsia="Times New Roman" w:hAnsi="Arial" w:cs="Arial"/>
          <w:color w:val="333333"/>
          <w:sz w:val="24"/>
          <w:szCs w:val="24"/>
          <w:lang w:eastAsia="ru-RU"/>
        </w:rPr>
        <w:t>расходы на световую и иную наружную рекламу, включая изготовление рекламных стендов и рекламных щитов;</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9" w:name="dst2234"/>
      <w:bookmarkEnd w:id="109"/>
      <w:r w:rsidRPr="002A72E3">
        <w:rPr>
          <w:rFonts w:ascii="Arial" w:eastAsia="Times New Roman" w:hAnsi="Arial" w:cs="Arial"/>
          <w:color w:val="333333"/>
          <w:sz w:val="24"/>
          <w:szCs w:val="24"/>
          <w:lang w:eastAsia="ru-RU"/>
        </w:rPr>
        <w:t>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 на уценку товаров, полностью или частично потерявших свои первоначальные качества при экспонировании.</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Федеральных законов от 29.05.2002 </w:t>
      </w:r>
      <w:hyperlink r:id="rId125" w:anchor="dst100772" w:history="1">
        <w:r w:rsidRPr="002A72E3">
          <w:rPr>
            <w:rFonts w:ascii="Arial" w:eastAsia="Times New Roman" w:hAnsi="Arial" w:cs="Arial"/>
            <w:color w:val="666699"/>
            <w:sz w:val="24"/>
            <w:szCs w:val="24"/>
            <w:u w:val="single"/>
            <w:lang w:eastAsia="ru-RU"/>
          </w:rPr>
          <w:t>N 57-ФЗ</w:t>
        </w:r>
      </w:hyperlink>
      <w:r w:rsidRPr="002A72E3">
        <w:rPr>
          <w:rFonts w:ascii="Arial" w:eastAsia="Times New Roman" w:hAnsi="Arial" w:cs="Arial"/>
          <w:color w:val="333333"/>
          <w:sz w:val="24"/>
          <w:szCs w:val="24"/>
          <w:lang w:eastAsia="ru-RU"/>
        </w:rPr>
        <w:t>, от 06.06.2005 </w:t>
      </w:r>
      <w:hyperlink r:id="rId126" w:anchor="dst100138" w:history="1">
        <w:r w:rsidRPr="002A72E3">
          <w:rPr>
            <w:rFonts w:ascii="Arial" w:eastAsia="Times New Roman" w:hAnsi="Arial" w:cs="Arial"/>
            <w:color w:val="666699"/>
            <w:sz w:val="24"/>
            <w:szCs w:val="24"/>
            <w:u w:val="single"/>
            <w:lang w:eastAsia="ru-RU"/>
          </w:rPr>
          <w:t>N 58-ФЗ</w:t>
        </w:r>
      </w:hyperlink>
      <w:r w:rsidRPr="002A72E3">
        <w:rPr>
          <w:rFonts w:ascii="Arial" w:eastAsia="Times New Roman" w:hAnsi="Arial" w:cs="Arial"/>
          <w:color w:val="333333"/>
          <w:sz w:val="24"/>
          <w:szCs w:val="24"/>
          <w:lang w:eastAsia="ru-RU"/>
        </w:rPr>
        <w:t>)</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0" w:name="dst102283"/>
      <w:bookmarkEnd w:id="110"/>
      <w:r w:rsidRPr="002A72E3">
        <w:rPr>
          <w:rFonts w:ascii="Arial" w:eastAsia="Times New Roman" w:hAnsi="Arial" w:cs="Arial"/>
          <w:color w:val="333333"/>
          <w:sz w:val="24"/>
          <w:szCs w:val="24"/>
          <w:lang w:eastAsia="ru-RU"/>
        </w:rPr>
        <w:t>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w:t>
      </w:r>
      <w:hyperlink r:id="rId127" w:anchor="dst102280" w:history="1">
        <w:r w:rsidRPr="002A72E3">
          <w:rPr>
            <w:rFonts w:ascii="Arial" w:eastAsia="Times New Roman" w:hAnsi="Arial" w:cs="Arial"/>
            <w:color w:val="666699"/>
            <w:sz w:val="24"/>
            <w:szCs w:val="24"/>
            <w:u w:val="single"/>
            <w:lang w:eastAsia="ru-RU"/>
          </w:rPr>
          <w:t>абзацах втором</w:t>
        </w:r>
      </w:hyperlink>
      <w:r w:rsidRPr="002A72E3">
        <w:rPr>
          <w:rFonts w:ascii="Arial" w:eastAsia="Times New Roman" w:hAnsi="Arial" w:cs="Arial"/>
          <w:color w:val="333333"/>
          <w:sz w:val="24"/>
          <w:szCs w:val="24"/>
          <w:lang w:eastAsia="ru-RU"/>
        </w:rPr>
        <w:t> - </w:t>
      </w:r>
      <w:hyperlink r:id="rId128" w:anchor="dst2234" w:history="1">
        <w:r w:rsidRPr="002A72E3">
          <w:rPr>
            <w:rFonts w:ascii="Arial" w:eastAsia="Times New Roman" w:hAnsi="Arial" w:cs="Arial"/>
            <w:color w:val="666699"/>
            <w:sz w:val="24"/>
            <w:szCs w:val="24"/>
            <w:u w:val="single"/>
            <w:lang w:eastAsia="ru-RU"/>
          </w:rPr>
          <w:t>четвертом</w:t>
        </w:r>
      </w:hyperlink>
      <w:r w:rsidRPr="002A72E3">
        <w:rPr>
          <w:rFonts w:ascii="Arial" w:eastAsia="Times New Roman" w:hAnsi="Arial" w:cs="Arial"/>
          <w:color w:val="333333"/>
          <w:sz w:val="24"/>
          <w:szCs w:val="24"/>
          <w:lang w:eastAsia="ru-RU"/>
        </w:rPr>
        <w:t> настоящего пункта, осуществленные им в течение отчетного (налогового) периода, для целей налогообложения признаются в размере, не превышающем 1 процента выручки от реализации, определяемой в соответствии со </w:t>
      </w:r>
      <w:hyperlink r:id="rId129" w:anchor="dst101862" w:history="1">
        <w:r w:rsidRPr="002A72E3">
          <w:rPr>
            <w:rFonts w:ascii="Arial" w:eastAsia="Times New Roman" w:hAnsi="Arial" w:cs="Arial"/>
            <w:color w:val="666699"/>
            <w:sz w:val="24"/>
            <w:szCs w:val="24"/>
            <w:u w:val="single"/>
            <w:lang w:eastAsia="ru-RU"/>
          </w:rPr>
          <w:t>статьей 249</w:t>
        </w:r>
      </w:hyperlink>
      <w:r w:rsidRPr="002A72E3">
        <w:rPr>
          <w:rFonts w:ascii="Arial" w:eastAsia="Times New Roman" w:hAnsi="Arial" w:cs="Arial"/>
          <w:color w:val="333333"/>
          <w:sz w:val="24"/>
          <w:szCs w:val="24"/>
          <w:lang w:eastAsia="ru-RU"/>
        </w:rPr>
        <w:t> настоящего Кодекса.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(в ред. Федерального </w:t>
      </w:r>
      <w:hyperlink r:id="rId130" w:anchor="dst100773" w:history="1">
        <w:r w:rsidRPr="002A72E3">
          <w:rPr>
            <w:rFonts w:ascii="Arial" w:eastAsia="Times New Roman" w:hAnsi="Arial" w:cs="Arial"/>
            <w:color w:val="666699"/>
            <w:sz w:val="24"/>
            <w:szCs w:val="24"/>
            <w:u w:val="single"/>
            <w:lang w:eastAsia="ru-RU"/>
          </w:rPr>
          <w:t>закона</w:t>
        </w:r>
      </w:hyperlink>
      <w:r w:rsidRPr="002A72E3">
        <w:rPr>
          <w:rFonts w:ascii="Arial" w:eastAsia="Times New Roman" w:hAnsi="Arial" w:cs="Arial"/>
          <w:color w:val="333333"/>
          <w:sz w:val="24"/>
          <w:szCs w:val="24"/>
          <w:lang w:eastAsia="ru-RU"/>
        </w:rPr>
        <w:t> от 29.05.2002 N 57-ФЗ)</w:t>
      </w:r>
    </w:p>
    <w:p w:rsidR="002A72E3" w:rsidRPr="002A72E3" w:rsidRDefault="002A72E3" w:rsidP="002A72E3">
      <w:pPr>
        <w:shd w:val="clear" w:color="auto" w:fill="FFFFFF"/>
        <w:spacing w:after="0" w:line="362"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(см. текст в предыдущей редакции)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1" w:name="dst7280"/>
      <w:bookmarkEnd w:id="111"/>
      <w:r w:rsidRPr="002A72E3">
        <w:rPr>
          <w:rFonts w:ascii="Arial" w:eastAsia="Times New Roman" w:hAnsi="Arial" w:cs="Arial"/>
          <w:color w:val="333333"/>
          <w:sz w:val="24"/>
          <w:szCs w:val="24"/>
          <w:lang w:eastAsia="ru-RU"/>
        </w:rPr>
        <w:t>5. Расходами по стандартизации признаются расходы на проведение работ по разработке национальных стандартов, включенных в программу разработки национальных стандартов, утвержденную национальным органом Российской Федерации по стандартизации, а также расходы на проведение работ по разработке региональных стандартов при условии соответственно утверждения стандартов в качестве национальных стандартов национальным органом Российской Федерации по стандартизации, регистрации региональных стандартов в Федеральном информационном фонде технических регламентов и стандартов в порядке, установленном законодательством Российской Федерации о техническом регулировании.</w:t>
      </w:r>
    </w:p>
    <w:p w:rsidR="002A72E3" w:rsidRPr="002A72E3" w:rsidRDefault="002A72E3" w:rsidP="002A72E3">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2" w:name="dst7281"/>
      <w:bookmarkEnd w:id="112"/>
      <w:r w:rsidRPr="002A72E3">
        <w:rPr>
          <w:rFonts w:ascii="Arial" w:eastAsia="Times New Roman" w:hAnsi="Arial" w:cs="Arial"/>
          <w:color w:val="333333"/>
          <w:sz w:val="24"/>
          <w:szCs w:val="24"/>
          <w:lang w:eastAsia="ru-RU"/>
        </w:rPr>
        <w:t>Расходами по стандартизации не признаются расходы на проведение работ по разработке национальных и региональных стандартов организациями, осуществляющими их разработку в качестве исполнителя (подрядчика или субподрядчика).</w:t>
      </w:r>
    </w:p>
    <w:p w:rsidR="002A72E3" w:rsidRPr="002A72E3" w:rsidRDefault="002A72E3" w:rsidP="002A72E3">
      <w:pPr>
        <w:shd w:val="clear" w:color="auto" w:fill="FFFFFF"/>
        <w:spacing w:after="0" w:line="290" w:lineRule="atLeast"/>
        <w:jc w:val="both"/>
        <w:rPr>
          <w:rFonts w:ascii="Arial" w:eastAsia="Times New Roman" w:hAnsi="Arial" w:cs="Arial"/>
          <w:color w:val="333333"/>
          <w:sz w:val="24"/>
          <w:szCs w:val="24"/>
          <w:lang w:eastAsia="ru-RU"/>
        </w:rPr>
      </w:pPr>
      <w:r w:rsidRPr="002A72E3">
        <w:rPr>
          <w:rFonts w:ascii="Arial" w:eastAsia="Times New Roman" w:hAnsi="Arial" w:cs="Arial"/>
          <w:color w:val="333333"/>
          <w:sz w:val="24"/>
          <w:szCs w:val="24"/>
          <w:lang w:eastAsia="ru-RU"/>
        </w:rPr>
        <w:t>(п. 5 введен Федеральным </w:t>
      </w:r>
      <w:hyperlink r:id="rId131" w:anchor="dst100108" w:history="1">
        <w:r w:rsidRPr="002A72E3">
          <w:rPr>
            <w:rFonts w:ascii="Arial" w:eastAsia="Times New Roman" w:hAnsi="Arial" w:cs="Arial"/>
            <w:color w:val="666699"/>
            <w:sz w:val="24"/>
            <w:szCs w:val="24"/>
            <w:u w:val="single"/>
            <w:lang w:eastAsia="ru-RU"/>
          </w:rPr>
          <w:t>законом</w:t>
        </w:r>
      </w:hyperlink>
      <w:r w:rsidRPr="002A72E3">
        <w:rPr>
          <w:rFonts w:ascii="Arial" w:eastAsia="Times New Roman" w:hAnsi="Arial" w:cs="Arial"/>
          <w:color w:val="333333"/>
          <w:sz w:val="24"/>
          <w:szCs w:val="24"/>
          <w:lang w:eastAsia="ru-RU"/>
        </w:rPr>
        <w:t> от 21.11.2011 N 330-ФЗ)</w:t>
      </w:r>
    </w:p>
    <w:p w:rsidR="00520BF8" w:rsidRDefault="00520BF8"/>
    <w:sectPr w:rsidR="00520BF8" w:rsidSect="00520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72E3"/>
    <w:rsid w:val="002A72E3"/>
    <w:rsid w:val="00520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F8"/>
  </w:style>
  <w:style w:type="paragraph" w:styleId="1">
    <w:name w:val="heading 1"/>
    <w:basedOn w:val="a"/>
    <w:link w:val="10"/>
    <w:uiPriority w:val="9"/>
    <w:qFormat/>
    <w:rsid w:val="002A7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2E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A72E3"/>
    <w:rPr>
      <w:color w:val="0000FF"/>
      <w:u w:val="single"/>
    </w:rPr>
  </w:style>
  <w:style w:type="character" w:styleId="a4">
    <w:name w:val="FollowedHyperlink"/>
    <w:basedOn w:val="a0"/>
    <w:uiPriority w:val="99"/>
    <w:semiHidden/>
    <w:unhideWhenUsed/>
    <w:rsid w:val="002A72E3"/>
    <w:rPr>
      <w:color w:val="800080"/>
      <w:u w:val="single"/>
    </w:rPr>
  </w:style>
  <w:style w:type="character" w:customStyle="1" w:styleId="blk">
    <w:name w:val="blk"/>
    <w:basedOn w:val="a0"/>
    <w:rsid w:val="002A72E3"/>
  </w:style>
  <w:style w:type="character" w:customStyle="1" w:styleId="hl">
    <w:name w:val="hl"/>
    <w:basedOn w:val="a0"/>
    <w:rsid w:val="002A72E3"/>
  </w:style>
  <w:style w:type="character" w:customStyle="1" w:styleId="nobr">
    <w:name w:val="nobr"/>
    <w:basedOn w:val="a0"/>
    <w:rsid w:val="002A72E3"/>
  </w:style>
</w:styles>
</file>

<file path=word/webSettings.xml><?xml version="1.0" encoding="utf-8"?>
<w:webSettings xmlns:r="http://schemas.openxmlformats.org/officeDocument/2006/relationships" xmlns:w="http://schemas.openxmlformats.org/wordprocessingml/2006/main">
  <w:divs>
    <w:div w:id="2009094792">
      <w:bodyDiv w:val="1"/>
      <w:marLeft w:val="0"/>
      <w:marRight w:val="0"/>
      <w:marTop w:val="0"/>
      <w:marBottom w:val="0"/>
      <w:divBdr>
        <w:top w:val="none" w:sz="0" w:space="0" w:color="auto"/>
        <w:left w:val="none" w:sz="0" w:space="0" w:color="auto"/>
        <w:bottom w:val="none" w:sz="0" w:space="0" w:color="auto"/>
        <w:right w:val="none" w:sz="0" w:space="0" w:color="auto"/>
      </w:divBdr>
      <w:divsChild>
        <w:div w:id="9334197">
          <w:marLeft w:val="0"/>
          <w:marRight w:val="0"/>
          <w:marTop w:val="120"/>
          <w:marBottom w:val="0"/>
          <w:divBdr>
            <w:top w:val="none" w:sz="0" w:space="0" w:color="auto"/>
            <w:left w:val="none" w:sz="0" w:space="0" w:color="auto"/>
            <w:bottom w:val="none" w:sz="0" w:space="0" w:color="auto"/>
            <w:right w:val="none" w:sz="0" w:space="0" w:color="auto"/>
          </w:divBdr>
        </w:div>
        <w:div w:id="36440602">
          <w:marLeft w:val="0"/>
          <w:marRight w:val="0"/>
          <w:marTop w:val="120"/>
          <w:marBottom w:val="96"/>
          <w:divBdr>
            <w:top w:val="none" w:sz="0" w:space="0" w:color="auto"/>
            <w:left w:val="none" w:sz="0" w:space="0" w:color="auto"/>
            <w:bottom w:val="none" w:sz="0" w:space="0" w:color="auto"/>
            <w:right w:val="none" w:sz="0" w:space="0" w:color="auto"/>
          </w:divBdr>
          <w:divsChild>
            <w:div w:id="564681174">
              <w:marLeft w:val="0"/>
              <w:marRight w:val="0"/>
              <w:marTop w:val="0"/>
              <w:marBottom w:val="0"/>
              <w:divBdr>
                <w:top w:val="none" w:sz="0" w:space="0" w:color="auto"/>
                <w:left w:val="none" w:sz="0" w:space="0" w:color="auto"/>
                <w:bottom w:val="none" w:sz="0" w:space="0" w:color="auto"/>
                <w:right w:val="none" w:sz="0" w:space="0" w:color="auto"/>
              </w:divBdr>
              <w:divsChild>
                <w:div w:id="1910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9512">
          <w:marLeft w:val="0"/>
          <w:marRight w:val="0"/>
          <w:marTop w:val="120"/>
          <w:marBottom w:val="0"/>
          <w:divBdr>
            <w:top w:val="none" w:sz="0" w:space="0" w:color="auto"/>
            <w:left w:val="none" w:sz="0" w:space="0" w:color="auto"/>
            <w:bottom w:val="none" w:sz="0" w:space="0" w:color="auto"/>
            <w:right w:val="none" w:sz="0" w:space="0" w:color="auto"/>
          </w:divBdr>
        </w:div>
        <w:div w:id="87043061">
          <w:marLeft w:val="0"/>
          <w:marRight w:val="0"/>
          <w:marTop w:val="120"/>
          <w:marBottom w:val="0"/>
          <w:divBdr>
            <w:top w:val="none" w:sz="0" w:space="0" w:color="auto"/>
            <w:left w:val="none" w:sz="0" w:space="0" w:color="auto"/>
            <w:bottom w:val="none" w:sz="0" w:space="0" w:color="auto"/>
            <w:right w:val="none" w:sz="0" w:space="0" w:color="auto"/>
          </w:divBdr>
        </w:div>
        <w:div w:id="1554542467">
          <w:marLeft w:val="0"/>
          <w:marRight w:val="0"/>
          <w:marTop w:val="120"/>
          <w:marBottom w:val="0"/>
          <w:divBdr>
            <w:top w:val="none" w:sz="0" w:space="0" w:color="auto"/>
            <w:left w:val="none" w:sz="0" w:space="0" w:color="auto"/>
            <w:bottom w:val="none" w:sz="0" w:space="0" w:color="auto"/>
            <w:right w:val="none" w:sz="0" w:space="0" w:color="auto"/>
          </w:divBdr>
        </w:div>
        <w:div w:id="1954507421">
          <w:marLeft w:val="0"/>
          <w:marRight w:val="0"/>
          <w:marTop w:val="0"/>
          <w:marBottom w:val="0"/>
          <w:divBdr>
            <w:top w:val="none" w:sz="0" w:space="0" w:color="auto"/>
            <w:left w:val="none" w:sz="0" w:space="0" w:color="auto"/>
            <w:bottom w:val="none" w:sz="0" w:space="0" w:color="auto"/>
            <w:right w:val="none" w:sz="0" w:space="0" w:color="auto"/>
          </w:divBdr>
          <w:divsChild>
            <w:div w:id="539318234">
              <w:marLeft w:val="0"/>
              <w:marRight w:val="0"/>
              <w:marTop w:val="120"/>
              <w:marBottom w:val="0"/>
              <w:divBdr>
                <w:top w:val="none" w:sz="0" w:space="0" w:color="auto"/>
                <w:left w:val="none" w:sz="0" w:space="0" w:color="auto"/>
                <w:bottom w:val="none" w:sz="0" w:space="0" w:color="auto"/>
                <w:right w:val="none" w:sz="0" w:space="0" w:color="auto"/>
              </w:divBdr>
            </w:div>
          </w:divsChild>
        </w:div>
        <w:div w:id="887958420">
          <w:marLeft w:val="0"/>
          <w:marRight w:val="0"/>
          <w:marTop w:val="0"/>
          <w:marBottom w:val="0"/>
          <w:divBdr>
            <w:top w:val="none" w:sz="0" w:space="0" w:color="auto"/>
            <w:left w:val="none" w:sz="0" w:space="0" w:color="auto"/>
            <w:bottom w:val="none" w:sz="0" w:space="0" w:color="auto"/>
            <w:right w:val="none" w:sz="0" w:space="0" w:color="auto"/>
          </w:divBdr>
        </w:div>
        <w:div w:id="1598904994">
          <w:marLeft w:val="0"/>
          <w:marRight w:val="0"/>
          <w:marTop w:val="120"/>
          <w:marBottom w:val="0"/>
          <w:divBdr>
            <w:top w:val="none" w:sz="0" w:space="0" w:color="auto"/>
            <w:left w:val="none" w:sz="0" w:space="0" w:color="auto"/>
            <w:bottom w:val="none" w:sz="0" w:space="0" w:color="auto"/>
            <w:right w:val="none" w:sz="0" w:space="0" w:color="auto"/>
          </w:divBdr>
        </w:div>
        <w:div w:id="85273384">
          <w:marLeft w:val="0"/>
          <w:marRight w:val="0"/>
          <w:marTop w:val="0"/>
          <w:marBottom w:val="0"/>
          <w:divBdr>
            <w:top w:val="none" w:sz="0" w:space="0" w:color="auto"/>
            <w:left w:val="none" w:sz="0" w:space="0" w:color="auto"/>
            <w:bottom w:val="none" w:sz="0" w:space="0" w:color="auto"/>
            <w:right w:val="none" w:sz="0" w:space="0" w:color="auto"/>
          </w:divBdr>
          <w:divsChild>
            <w:div w:id="659311368">
              <w:marLeft w:val="0"/>
              <w:marRight w:val="0"/>
              <w:marTop w:val="120"/>
              <w:marBottom w:val="0"/>
              <w:divBdr>
                <w:top w:val="none" w:sz="0" w:space="0" w:color="auto"/>
                <w:left w:val="none" w:sz="0" w:space="0" w:color="auto"/>
                <w:bottom w:val="none" w:sz="0" w:space="0" w:color="auto"/>
                <w:right w:val="none" w:sz="0" w:space="0" w:color="auto"/>
              </w:divBdr>
            </w:div>
          </w:divsChild>
        </w:div>
        <w:div w:id="996347111">
          <w:marLeft w:val="0"/>
          <w:marRight w:val="0"/>
          <w:marTop w:val="0"/>
          <w:marBottom w:val="0"/>
          <w:divBdr>
            <w:top w:val="none" w:sz="0" w:space="0" w:color="auto"/>
            <w:left w:val="none" w:sz="0" w:space="0" w:color="auto"/>
            <w:bottom w:val="none" w:sz="0" w:space="0" w:color="auto"/>
            <w:right w:val="none" w:sz="0" w:space="0" w:color="auto"/>
          </w:divBdr>
        </w:div>
        <w:div w:id="402485461">
          <w:marLeft w:val="0"/>
          <w:marRight w:val="0"/>
          <w:marTop w:val="120"/>
          <w:marBottom w:val="0"/>
          <w:divBdr>
            <w:top w:val="none" w:sz="0" w:space="0" w:color="auto"/>
            <w:left w:val="none" w:sz="0" w:space="0" w:color="auto"/>
            <w:bottom w:val="none" w:sz="0" w:space="0" w:color="auto"/>
            <w:right w:val="none" w:sz="0" w:space="0" w:color="auto"/>
          </w:divBdr>
        </w:div>
        <w:div w:id="1240869467">
          <w:marLeft w:val="0"/>
          <w:marRight w:val="0"/>
          <w:marTop w:val="0"/>
          <w:marBottom w:val="0"/>
          <w:divBdr>
            <w:top w:val="none" w:sz="0" w:space="0" w:color="auto"/>
            <w:left w:val="none" w:sz="0" w:space="0" w:color="auto"/>
            <w:bottom w:val="none" w:sz="0" w:space="0" w:color="auto"/>
            <w:right w:val="none" w:sz="0" w:space="0" w:color="auto"/>
          </w:divBdr>
          <w:divsChild>
            <w:div w:id="1015766438">
              <w:marLeft w:val="0"/>
              <w:marRight w:val="0"/>
              <w:marTop w:val="120"/>
              <w:marBottom w:val="0"/>
              <w:divBdr>
                <w:top w:val="none" w:sz="0" w:space="0" w:color="auto"/>
                <w:left w:val="none" w:sz="0" w:space="0" w:color="auto"/>
                <w:bottom w:val="none" w:sz="0" w:space="0" w:color="auto"/>
                <w:right w:val="none" w:sz="0" w:space="0" w:color="auto"/>
              </w:divBdr>
            </w:div>
          </w:divsChild>
        </w:div>
        <w:div w:id="106589033">
          <w:marLeft w:val="0"/>
          <w:marRight w:val="0"/>
          <w:marTop w:val="120"/>
          <w:marBottom w:val="0"/>
          <w:divBdr>
            <w:top w:val="none" w:sz="0" w:space="0" w:color="auto"/>
            <w:left w:val="none" w:sz="0" w:space="0" w:color="auto"/>
            <w:bottom w:val="none" w:sz="0" w:space="0" w:color="auto"/>
            <w:right w:val="none" w:sz="0" w:space="0" w:color="auto"/>
          </w:divBdr>
        </w:div>
        <w:div w:id="846675973">
          <w:marLeft w:val="0"/>
          <w:marRight w:val="0"/>
          <w:marTop w:val="120"/>
          <w:marBottom w:val="0"/>
          <w:divBdr>
            <w:top w:val="none" w:sz="0" w:space="0" w:color="auto"/>
            <w:left w:val="none" w:sz="0" w:space="0" w:color="auto"/>
            <w:bottom w:val="none" w:sz="0" w:space="0" w:color="auto"/>
            <w:right w:val="none" w:sz="0" w:space="0" w:color="auto"/>
          </w:divBdr>
        </w:div>
        <w:div w:id="2076512371">
          <w:marLeft w:val="0"/>
          <w:marRight w:val="0"/>
          <w:marTop w:val="0"/>
          <w:marBottom w:val="0"/>
          <w:divBdr>
            <w:top w:val="none" w:sz="0" w:space="0" w:color="auto"/>
            <w:left w:val="none" w:sz="0" w:space="0" w:color="auto"/>
            <w:bottom w:val="none" w:sz="0" w:space="0" w:color="auto"/>
            <w:right w:val="none" w:sz="0" w:space="0" w:color="auto"/>
          </w:divBdr>
          <w:divsChild>
            <w:div w:id="525096866">
              <w:marLeft w:val="0"/>
              <w:marRight w:val="0"/>
              <w:marTop w:val="120"/>
              <w:marBottom w:val="0"/>
              <w:divBdr>
                <w:top w:val="none" w:sz="0" w:space="0" w:color="auto"/>
                <w:left w:val="none" w:sz="0" w:space="0" w:color="auto"/>
                <w:bottom w:val="none" w:sz="0" w:space="0" w:color="auto"/>
                <w:right w:val="none" w:sz="0" w:space="0" w:color="auto"/>
              </w:divBdr>
            </w:div>
          </w:divsChild>
        </w:div>
        <w:div w:id="400251029">
          <w:marLeft w:val="0"/>
          <w:marRight w:val="0"/>
          <w:marTop w:val="0"/>
          <w:marBottom w:val="0"/>
          <w:divBdr>
            <w:top w:val="none" w:sz="0" w:space="0" w:color="auto"/>
            <w:left w:val="none" w:sz="0" w:space="0" w:color="auto"/>
            <w:bottom w:val="none" w:sz="0" w:space="0" w:color="auto"/>
            <w:right w:val="none" w:sz="0" w:space="0" w:color="auto"/>
          </w:divBdr>
        </w:div>
        <w:div w:id="2110200396">
          <w:marLeft w:val="0"/>
          <w:marRight w:val="0"/>
          <w:marTop w:val="120"/>
          <w:marBottom w:val="0"/>
          <w:divBdr>
            <w:top w:val="none" w:sz="0" w:space="0" w:color="auto"/>
            <w:left w:val="none" w:sz="0" w:space="0" w:color="auto"/>
            <w:bottom w:val="none" w:sz="0" w:space="0" w:color="auto"/>
            <w:right w:val="none" w:sz="0" w:space="0" w:color="auto"/>
          </w:divBdr>
        </w:div>
        <w:div w:id="1518545627">
          <w:marLeft w:val="0"/>
          <w:marRight w:val="0"/>
          <w:marTop w:val="120"/>
          <w:marBottom w:val="0"/>
          <w:divBdr>
            <w:top w:val="none" w:sz="0" w:space="0" w:color="auto"/>
            <w:left w:val="none" w:sz="0" w:space="0" w:color="auto"/>
            <w:bottom w:val="none" w:sz="0" w:space="0" w:color="auto"/>
            <w:right w:val="none" w:sz="0" w:space="0" w:color="auto"/>
          </w:divBdr>
        </w:div>
        <w:div w:id="1375151240">
          <w:marLeft w:val="0"/>
          <w:marRight w:val="0"/>
          <w:marTop w:val="0"/>
          <w:marBottom w:val="0"/>
          <w:divBdr>
            <w:top w:val="none" w:sz="0" w:space="0" w:color="auto"/>
            <w:left w:val="none" w:sz="0" w:space="0" w:color="auto"/>
            <w:bottom w:val="none" w:sz="0" w:space="0" w:color="auto"/>
            <w:right w:val="none" w:sz="0" w:space="0" w:color="auto"/>
          </w:divBdr>
          <w:divsChild>
            <w:div w:id="651448177">
              <w:marLeft w:val="0"/>
              <w:marRight w:val="0"/>
              <w:marTop w:val="120"/>
              <w:marBottom w:val="0"/>
              <w:divBdr>
                <w:top w:val="none" w:sz="0" w:space="0" w:color="auto"/>
                <w:left w:val="none" w:sz="0" w:space="0" w:color="auto"/>
                <w:bottom w:val="none" w:sz="0" w:space="0" w:color="auto"/>
                <w:right w:val="none" w:sz="0" w:space="0" w:color="auto"/>
              </w:divBdr>
            </w:div>
          </w:divsChild>
        </w:div>
        <w:div w:id="249313395">
          <w:marLeft w:val="0"/>
          <w:marRight w:val="0"/>
          <w:marTop w:val="0"/>
          <w:marBottom w:val="0"/>
          <w:divBdr>
            <w:top w:val="none" w:sz="0" w:space="0" w:color="auto"/>
            <w:left w:val="none" w:sz="0" w:space="0" w:color="auto"/>
            <w:bottom w:val="none" w:sz="0" w:space="0" w:color="auto"/>
            <w:right w:val="none" w:sz="0" w:space="0" w:color="auto"/>
          </w:divBdr>
        </w:div>
        <w:div w:id="527371107">
          <w:marLeft w:val="0"/>
          <w:marRight w:val="0"/>
          <w:marTop w:val="120"/>
          <w:marBottom w:val="0"/>
          <w:divBdr>
            <w:top w:val="none" w:sz="0" w:space="0" w:color="auto"/>
            <w:left w:val="none" w:sz="0" w:space="0" w:color="auto"/>
            <w:bottom w:val="none" w:sz="0" w:space="0" w:color="auto"/>
            <w:right w:val="none" w:sz="0" w:space="0" w:color="auto"/>
          </w:divBdr>
        </w:div>
        <w:div w:id="1135106402">
          <w:marLeft w:val="0"/>
          <w:marRight w:val="0"/>
          <w:marTop w:val="0"/>
          <w:marBottom w:val="0"/>
          <w:divBdr>
            <w:top w:val="none" w:sz="0" w:space="0" w:color="auto"/>
            <w:left w:val="none" w:sz="0" w:space="0" w:color="auto"/>
            <w:bottom w:val="none" w:sz="0" w:space="0" w:color="auto"/>
            <w:right w:val="none" w:sz="0" w:space="0" w:color="auto"/>
          </w:divBdr>
          <w:divsChild>
            <w:div w:id="1727994787">
              <w:marLeft w:val="0"/>
              <w:marRight w:val="0"/>
              <w:marTop w:val="120"/>
              <w:marBottom w:val="0"/>
              <w:divBdr>
                <w:top w:val="none" w:sz="0" w:space="0" w:color="auto"/>
                <w:left w:val="none" w:sz="0" w:space="0" w:color="auto"/>
                <w:bottom w:val="none" w:sz="0" w:space="0" w:color="auto"/>
                <w:right w:val="none" w:sz="0" w:space="0" w:color="auto"/>
              </w:divBdr>
            </w:div>
          </w:divsChild>
        </w:div>
        <w:div w:id="843978911">
          <w:marLeft w:val="0"/>
          <w:marRight w:val="0"/>
          <w:marTop w:val="0"/>
          <w:marBottom w:val="0"/>
          <w:divBdr>
            <w:top w:val="none" w:sz="0" w:space="0" w:color="auto"/>
            <w:left w:val="none" w:sz="0" w:space="0" w:color="auto"/>
            <w:bottom w:val="none" w:sz="0" w:space="0" w:color="auto"/>
            <w:right w:val="none" w:sz="0" w:space="0" w:color="auto"/>
          </w:divBdr>
        </w:div>
        <w:div w:id="747658077">
          <w:marLeft w:val="0"/>
          <w:marRight w:val="0"/>
          <w:marTop w:val="120"/>
          <w:marBottom w:val="0"/>
          <w:divBdr>
            <w:top w:val="none" w:sz="0" w:space="0" w:color="auto"/>
            <w:left w:val="none" w:sz="0" w:space="0" w:color="auto"/>
            <w:bottom w:val="none" w:sz="0" w:space="0" w:color="auto"/>
            <w:right w:val="none" w:sz="0" w:space="0" w:color="auto"/>
          </w:divBdr>
        </w:div>
        <w:div w:id="1286617222">
          <w:marLeft w:val="0"/>
          <w:marRight w:val="0"/>
          <w:marTop w:val="0"/>
          <w:marBottom w:val="0"/>
          <w:divBdr>
            <w:top w:val="none" w:sz="0" w:space="0" w:color="auto"/>
            <w:left w:val="none" w:sz="0" w:space="0" w:color="auto"/>
            <w:bottom w:val="none" w:sz="0" w:space="0" w:color="auto"/>
            <w:right w:val="none" w:sz="0" w:space="0" w:color="auto"/>
          </w:divBdr>
          <w:divsChild>
            <w:div w:id="618881520">
              <w:marLeft w:val="0"/>
              <w:marRight w:val="0"/>
              <w:marTop w:val="120"/>
              <w:marBottom w:val="0"/>
              <w:divBdr>
                <w:top w:val="none" w:sz="0" w:space="0" w:color="auto"/>
                <w:left w:val="none" w:sz="0" w:space="0" w:color="auto"/>
                <w:bottom w:val="none" w:sz="0" w:space="0" w:color="auto"/>
                <w:right w:val="none" w:sz="0" w:space="0" w:color="auto"/>
              </w:divBdr>
            </w:div>
          </w:divsChild>
        </w:div>
        <w:div w:id="244918419">
          <w:marLeft w:val="0"/>
          <w:marRight w:val="0"/>
          <w:marTop w:val="0"/>
          <w:marBottom w:val="0"/>
          <w:divBdr>
            <w:top w:val="none" w:sz="0" w:space="0" w:color="auto"/>
            <w:left w:val="none" w:sz="0" w:space="0" w:color="auto"/>
            <w:bottom w:val="none" w:sz="0" w:space="0" w:color="auto"/>
            <w:right w:val="none" w:sz="0" w:space="0" w:color="auto"/>
          </w:divBdr>
        </w:div>
        <w:div w:id="465009821">
          <w:marLeft w:val="0"/>
          <w:marRight w:val="0"/>
          <w:marTop w:val="120"/>
          <w:marBottom w:val="0"/>
          <w:divBdr>
            <w:top w:val="none" w:sz="0" w:space="0" w:color="auto"/>
            <w:left w:val="none" w:sz="0" w:space="0" w:color="auto"/>
            <w:bottom w:val="none" w:sz="0" w:space="0" w:color="auto"/>
            <w:right w:val="none" w:sz="0" w:space="0" w:color="auto"/>
          </w:divBdr>
        </w:div>
        <w:div w:id="1146316264">
          <w:marLeft w:val="0"/>
          <w:marRight w:val="0"/>
          <w:marTop w:val="120"/>
          <w:marBottom w:val="0"/>
          <w:divBdr>
            <w:top w:val="none" w:sz="0" w:space="0" w:color="auto"/>
            <w:left w:val="none" w:sz="0" w:space="0" w:color="auto"/>
            <w:bottom w:val="none" w:sz="0" w:space="0" w:color="auto"/>
            <w:right w:val="none" w:sz="0" w:space="0" w:color="auto"/>
          </w:divBdr>
        </w:div>
        <w:div w:id="2038575539">
          <w:marLeft w:val="0"/>
          <w:marRight w:val="0"/>
          <w:marTop w:val="0"/>
          <w:marBottom w:val="0"/>
          <w:divBdr>
            <w:top w:val="none" w:sz="0" w:space="0" w:color="auto"/>
            <w:left w:val="none" w:sz="0" w:space="0" w:color="auto"/>
            <w:bottom w:val="none" w:sz="0" w:space="0" w:color="auto"/>
            <w:right w:val="none" w:sz="0" w:space="0" w:color="auto"/>
          </w:divBdr>
          <w:divsChild>
            <w:div w:id="293675677">
              <w:marLeft w:val="0"/>
              <w:marRight w:val="0"/>
              <w:marTop w:val="120"/>
              <w:marBottom w:val="0"/>
              <w:divBdr>
                <w:top w:val="none" w:sz="0" w:space="0" w:color="auto"/>
                <w:left w:val="none" w:sz="0" w:space="0" w:color="auto"/>
                <w:bottom w:val="none" w:sz="0" w:space="0" w:color="auto"/>
                <w:right w:val="none" w:sz="0" w:space="0" w:color="auto"/>
              </w:divBdr>
            </w:div>
          </w:divsChild>
        </w:div>
        <w:div w:id="1098059306">
          <w:marLeft w:val="0"/>
          <w:marRight w:val="0"/>
          <w:marTop w:val="0"/>
          <w:marBottom w:val="0"/>
          <w:divBdr>
            <w:top w:val="none" w:sz="0" w:space="0" w:color="auto"/>
            <w:left w:val="none" w:sz="0" w:space="0" w:color="auto"/>
            <w:bottom w:val="none" w:sz="0" w:space="0" w:color="auto"/>
            <w:right w:val="none" w:sz="0" w:space="0" w:color="auto"/>
          </w:divBdr>
        </w:div>
        <w:div w:id="2136749344">
          <w:marLeft w:val="0"/>
          <w:marRight w:val="0"/>
          <w:marTop w:val="120"/>
          <w:marBottom w:val="0"/>
          <w:divBdr>
            <w:top w:val="none" w:sz="0" w:space="0" w:color="auto"/>
            <w:left w:val="none" w:sz="0" w:space="0" w:color="auto"/>
            <w:bottom w:val="none" w:sz="0" w:space="0" w:color="auto"/>
            <w:right w:val="none" w:sz="0" w:space="0" w:color="auto"/>
          </w:divBdr>
        </w:div>
        <w:div w:id="348600430">
          <w:marLeft w:val="0"/>
          <w:marRight w:val="0"/>
          <w:marTop w:val="0"/>
          <w:marBottom w:val="0"/>
          <w:divBdr>
            <w:top w:val="none" w:sz="0" w:space="0" w:color="auto"/>
            <w:left w:val="none" w:sz="0" w:space="0" w:color="auto"/>
            <w:bottom w:val="none" w:sz="0" w:space="0" w:color="auto"/>
            <w:right w:val="none" w:sz="0" w:space="0" w:color="auto"/>
          </w:divBdr>
          <w:divsChild>
            <w:div w:id="702022230">
              <w:marLeft w:val="0"/>
              <w:marRight w:val="0"/>
              <w:marTop w:val="120"/>
              <w:marBottom w:val="0"/>
              <w:divBdr>
                <w:top w:val="none" w:sz="0" w:space="0" w:color="auto"/>
                <w:left w:val="none" w:sz="0" w:space="0" w:color="auto"/>
                <w:bottom w:val="none" w:sz="0" w:space="0" w:color="auto"/>
                <w:right w:val="none" w:sz="0" w:space="0" w:color="auto"/>
              </w:divBdr>
            </w:div>
          </w:divsChild>
        </w:div>
        <w:div w:id="1729497797">
          <w:marLeft w:val="0"/>
          <w:marRight w:val="0"/>
          <w:marTop w:val="0"/>
          <w:marBottom w:val="0"/>
          <w:divBdr>
            <w:top w:val="none" w:sz="0" w:space="0" w:color="auto"/>
            <w:left w:val="none" w:sz="0" w:space="0" w:color="auto"/>
            <w:bottom w:val="none" w:sz="0" w:space="0" w:color="auto"/>
            <w:right w:val="none" w:sz="0" w:space="0" w:color="auto"/>
          </w:divBdr>
        </w:div>
        <w:div w:id="622201198">
          <w:marLeft w:val="0"/>
          <w:marRight w:val="0"/>
          <w:marTop w:val="120"/>
          <w:marBottom w:val="0"/>
          <w:divBdr>
            <w:top w:val="none" w:sz="0" w:space="0" w:color="auto"/>
            <w:left w:val="none" w:sz="0" w:space="0" w:color="auto"/>
            <w:bottom w:val="none" w:sz="0" w:space="0" w:color="auto"/>
            <w:right w:val="none" w:sz="0" w:space="0" w:color="auto"/>
          </w:divBdr>
        </w:div>
        <w:div w:id="641931907">
          <w:marLeft w:val="0"/>
          <w:marRight w:val="0"/>
          <w:marTop w:val="0"/>
          <w:marBottom w:val="0"/>
          <w:divBdr>
            <w:top w:val="none" w:sz="0" w:space="0" w:color="auto"/>
            <w:left w:val="none" w:sz="0" w:space="0" w:color="auto"/>
            <w:bottom w:val="none" w:sz="0" w:space="0" w:color="auto"/>
            <w:right w:val="none" w:sz="0" w:space="0" w:color="auto"/>
          </w:divBdr>
          <w:divsChild>
            <w:div w:id="1408844068">
              <w:marLeft w:val="0"/>
              <w:marRight w:val="0"/>
              <w:marTop w:val="120"/>
              <w:marBottom w:val="0"/>
              <w:divBdr>
                <w:top w:val="none" w:sz="0" w:space="0" w:color="auto"/>
                <w:left w:val="none" w:sz="0" w:space="0" w:color="auto"/>
                <w:bottom w:val="none" w:sz="0" w:space="0" w:color="auto"/>
                <w:right w:val="none" w:sz="0" w:space="0" w:color="auto"/>
              </w:divBdr>
            </w:div>
          </w:divsChild>
        </w:div>
        <w:div w:id="686442570">
          <w:marLeft w:val="0"/>
          <w:marRight w:val="0"/>
          <w:marTop w:val="0"/>
          <w:marBottom w:val="0"/>
          <w:divBdr>
            <w:top w:val="none" w:sz="0" w:space="0" w:color="auto"/>
            <w:left w:val="none" w:sz="0" w:space="0" w:color="auto"/>
            <w:bottom w:val="none" w:sz="0" w:space="0" w:color="auto"/>
            <w:right w:val="none" w:sz="0" w:space="0" w:color="auto"/>
          </w:divBdr>
        </w:div>
        <w:div w:id="1596792193">
          <w:marLeft w:val="0"/>
          <w:marRight w:val="0"/>
          <w:marTop w:val="120"/>
          <w:marBottom w:val="0"/>
          <w:divBdr>
            <w:top w:val="none" w:sz="0" w:space="0" w:color="auto"/>
            <w:left w:val="none" w:sz="0" w:space="0" w:color="auto"/>
            <w:bottom w:val="none" w:sz="0" w:space="0" w:color="auto"/>
            <w:right w:val="none" w:sz="0" w:space="0" w:color="auto"/>
          </w:divBdr>
        </w:div>
        <w:div w:id="1786776051">
          <w:marLeft w:val="0"/>
          <w:marRight w:val="0"/>
          <w:marTop w:val="0"/>
          <w:marBottom w:val="0"/>
          <w:divBdr>
            <w:top w:val="none" w:sz="0" w:space="0" w:color="auto"/>
            <w:left w:val="none" w:sz="0" w:space="0" w:color="auto"/>
            <w:bottom w:val="none" w:sz="0" w:space="0" w:color="auto"/>
            <w:right w:val="none" w:sz="0" w:space="0" w:color="auto"/>
          </w:divBdr>
          <w:divsChild>
            <w:div w:id="1560677269">
              <w:marLeft w:val="0"/>
              <w:marRight w:val="0"/>
              <w:marTop w:val="120"/>
              <w:marBottom w:val="0"/>
              <w:divBdr>
                <w:top w:val="none" w:sz="0" w:space="0" w:color="auto"/>
                <w:left w:val="none" w:sz="0" w:space="0" w:color="auto"/>
                <w:bottom w:val="none" w:sz="0" w:space="0" w:color="auto"/>
                <w:right w:val="none" w:sz="0" w:space="0" w:color="auto"/>
              </w:divBdr>
            </w:div>
          </w:divsChild>
        </w:div>
        <w:div w:id="1290818185">
          <w:marLeft w:val="0"/>
          <w:marRight w:val="0"/>
          <w:marTop w:val="120"/>
          <w:marBottom w:val="0"/>
          <w:divBdr>
            <w:top w:val="none" w:sz="0" w:space="0" w:color="auto"/>
            <w:left w:val="none" w:sz="0" w:space="0" w:color="auto"/>
            <w:bottom w:val="none" w:sz="0" w:space="0" w:color="auto"/>
            <w:right w:val="none" w:sz="0" w:space="0" w:color="auto"/>
          </w:divBdr>
        </w:div>
        <w:div w:id="766654059">
          <w:marLeft w:val="0"/>
          <w:marRight w:val="0"/>
          <w:marTop w:val="0"/>
          <w:marBottom w:val="0"/>
          <w:divBdr>
            <w:top w:val="none" w:sz="0" w:space="0" w:color="auto"/>
            <w:left w:val="none" w:sz="0" w:space="0" w:color="auto"/>
            <w:bottom w:val="none" w:sz="0" w:space="0" w:color="auto"/>
            <w:right w:val="none" w:sz="0" w:space="0" w:color="auto"/>
          </w:divBdr>
          <w:divsChild>
            <w:div w:id="1915703373">
              <w:marLeft w:val="0"/>
              <w:marRight w:val="0"/>
              <w:marTop w:val="120"/>
              <w:marBottom w:val="0"/>
              <w:divBdr>
                <w:top w:val="none" w:sz="0" w:space="0" w:color="auto"/>
                <w:left w:val="none" w:sz="0" w:space="0" w:color="auto"/>
                <w:bottom w:val="none" w:sz="0" w:space="0" w:color="auto"/>
                <w:right w:val="none" w:sz="0" w:space="0" w:color="auto"/>
              </w:divBdr>
            </w:div>
          </w:divsChild>
        </w:div>
        <w:div w:id="1172644066">
          <w:marLeft w:val="0"/>
          <w:marRight w:val="0"/>
          <w:marTop w:val="0"/>
          <w:marBottom w:val="0"/>
          <w:divBdr>
            <w:top w:val="none" w:sz="0" w:space="0" w:color="auto"/>
            <w:left w:val="none" w:sz="0" w:space="0" w:color="auto"/>
            <w:bottom w:val="none" w:sz="0" w:space="0" w:color="auto"/>
            <w:right w:val="none" w:sz="0" w:space="0" w:color="auto"/>
          </w:divBdr>
        </w:div>
        <w:div w:id="371883237">
          <w:marLeft w:val="0"/>
          <w:marRight w:val="0"/>
          <w:marTop w:val="120"/>
          <w:marBottom w:val="0"/>
          <w:divBdr>
            <w:top w:val="none" w:sz="0" w:space="0" w:color="auto"/>
            <w:left w:val="none" w:sz="0" w:space="0" w:color="auto"/>
            <w:bottom w:val="none" w:sz="0" w:space="0" w:color="auto"/>
            <w:right w:val="none" w:sz="0" w:space="0" w:color="auto"/>
          </w:divBdr>
        </w:div>
        <w:div w:id="444614239">
          <w:marLeft w:val="0"/>
          <w:marRight w:val="0"/>
          <w:marTop w:val="120"/>
          <w:marBottom w:val="0"/>
          <w:divBdr>
            <w:top w:val="none" w:sz="0" w:space="0" w:color="auto"/>
            <w:left w:val="none" w:sz="0" w:space="0" w:color="auto"/>
            <w:bottom w:val="none" w:sz="0" w:space="0" w:color="auto"/>
            <w:right w:val="none" w:sz="0" w:space="0" w:color="auto"/>
          </w:divBdr>
        </w:div>
        <w:div w:id="1101027788">
          <w:marLeft w:val="0"/>
          <w:marRight w:val="0"/>
          <w:marTop w:val="120"/>
          <w:marBottom w:val="0"/>
          <w:divBdr>
            <w:top w:val="none" w:sz="0" w:space="0" w:color="auto"/>
            <w:left w:val="none" w:sz="0" w:space="0" w:color="auto"/>
            <w:bottom w:val="none" w:sz="0" w:space="0" w:color="auto"/>
            <w:right w:val="none" w:sz="0" w:space="0" w:color="auto"/>
          </w:divBdr>
        </w:div>
        <w:div w:id="363485905">
          <w:marLeft w:val="0"/>
          <w:marRight w:val="0"/>
          <w:marTop w:val="120"/>
          <w:marBottom w:val="0"/>
          <w:divBdr>
            <w:top w:val="none" w:sz="0" w:space="0" w:color="auto"/>
            <w:left w:val="none" w:sz="0" w:space="0" w:color="auto"/>
            <w:bottom w:val="none" w:sz="0" w:space="0" w:color="auto"/>
            <w:right w:val="none" w:sz="0" w:space="0" w:color="auto"/>
          </w:divBdr>
        </w:div>
        <w:div w:id="534267806">
          <w:marLeft w:val="0"/>
          <w:marRight w:val="0"/>
          <w:marTop w:val="0"/>
          <w:marBottom w:val="0"/>
          <w:divBdr>
            <w:top w:val="none" w:sz="0" w:space="0" w:color="auto"/>
            <w:left w:val="none" w:sz="0" w:space="0" w:color="auto"/>
            <w:bottom w:val="none" w:sz="0" w:space="0" w:color="auto"/>
            <w:right w:val="none" w:sz="0" w:space="0" w:color="auto"/>
          </w:divBdr>
          <w:divsChild>
            <w:div w:id="956106663">
              <w:marLeft w:val="0"/>
              <w:marRight w:val="0"/>
              <w:marTop w:val="120"/>
              <w:marBottom w:val="0"/>
              <w:divBdr>
                <w:top w:val="none" w:sz="0" w:space="0" w:color="auto"/>
                <w:left w:val="none" w:sz="0" w:space="0" w:color="auto"/>
                <w:bottom w:val="none" w:sz="0" w:space="0" w:color="auto"/>
                <w:right w:val="none" w:sz="0" w:space="0" w:color="auto"/>
              </w:divBdr>
            </w:div>
          </w:divsChild>
        </w:div>
        <w:div w:id="402921185">
          <w:marLeft w:val="0"/>
          <w:marRight w:val="0"/>
          <w:marTop w:val="0"/>
          <w:marBottom w:val="0"/>
          <w:divBdr>
            <w:top w:val="none" w:sz="0" w:space="0" w:color="auto"/>
            <w:left w:val="none" w:sz="0" w:space="0" w:color="auto"/>
            <w:bottom w:val="none" w:sz="0" w:space="0" w:color="auto"/>
            <w:right w:val="none" w:sz="0" w:space="0" w:color="auto"/>
          </w:divBdr>
        </w:div>
        <w:div w:id="1286427124">
          <w:marLeft w:val="0"/>
          <w:marRight w:val="0"/>
          <w:marTop w:val="120"/>
          <w:marBottom w:val="0"/>
          <w:divBdr>
            <w:top w:val="none" w:sz="0" w:space="0" w:color="auto"/>
            <w:left w:val="none" w:sz="0" w:space="0" w:color="auto"/>
            <w:bottom w:val="none" w:sz="0" w:space="0" w:color="auto"/>
            <w:right w:val="none" w:sz="0" w:space="0" w:color="auto"/>
          </w:divBdr>
        </w:div>
        <w:div w:id="825361400">
          <w:marLeft w:val="0"/>
          <w:marRight w:val="0"/>
          <w:marTop w:val="120"/>
          <w:marBottom w:val="0"/>
          <w:divBdr>
            <w:top w:val="none" w:sz="0" w:space="0" w:color="auto"/>
            <w:left w:val="none" w:sz="0" w:space="0" w:color="auto"/>
            <w:bottom w:val="none" w:sz="0" w:space="0" w:color="auto"/>
            <w:right w:val="none" w:sz="0" w:space="0" w:color="auto"/>
          </w:divBdr>
        </w:div>
        <w:div w:id="1211650484">
          <w:marLeft w:val="0"/>
          <w:marRight w:val="0"/>
          <w:marTop w:val="120"/>
          <w:marBottom w:val="0"/>
          <w:divBdr>
            <w:top w:val="none" w:sz="0" w:space="0" w:color="auto"/>
            <w:left w:val="none" w:sz="0" w:space="0" w:color="auto"/>
            <w:bottom w:val="none" w:sz="0" w:space="0" w:color="auto"/>
            <w:right w:val="none" w:sz="0" w:space="0" w:color="auto"/>
          </w:divBdr>
        </w:div>
        <w:div w:id="1736246968">
          <w:marLeft w:val="0"/>
          <w:marRight w:val="0"/>
          <w:marTop w:val="0"/>
          <w:marBottom w:val="0"/>
          <w:divBdr>
            <w:top w:val="none" w:sz="0" w:space="0" w:color="auto"/>
            <w:left w:val="none" w:sz="0" w:space="0" w:color="auto"/>
            <w:bottom w:val="none" w:sz="0" w:space="0" w:color="auto"/>
            <w:right w:val="none" w:sz="0" w:space="0" w:color="auto"/>
          </w:divBdr>
          <w:divsChild>
            <w:div w:id="112018476">
              <w:marLeft w:val="0"/>
              <w:marRight w:val="0"/>
              <w:marTop w:val="120"/>
              <w:marBottom w:val="0"/>
              <w:divBdr>
                <w:top w:val="none" w:sz="0" w:space="0" w:color="auto"/>
                <w:left w:val="none" w:sz="0" w:space="0" w:color="auto"/>
                <w:bottom w:val="none" w:sz="0" w:space="0" w:color="auto"/>
                <w:right w:val="none" w:sz="0" w:space="0" w:color="auto"/>
              </w:divBdr>
            </w:div>
          </w:divsChild>
        </w:div>
        <w:div w:id="1481464692">
          <w:marLeft w:val="0"/>
          <w:marRight w:val="0"/>
          <w:marTop w:val="120"/>
          <w:marBottom w:val="0"/>
          <w:divBdr>
            <w:top w:val="none" w:sz="0" w:space="0" w:color="auto"/>
            <w:left w:val="none" w:sz="0" w:space="0" w:color="auto"/>
            <w:bottom w:val="none" w:sz="0" w:space="0" w:color="auto"/>
            <w:right w:val="none" w:sz="0" w:space="0" w:color="auto"/>
          </w:divBdr>
        </w:div>
        <w:div w:id="1620840758">
          <w:marLeft w:val="0"/>
          <w:marRight w:val="0"/>
          <w:marTop w:val="0"/>
          <w:marBottom w:val="0"/>
          <w:divBdr>
            <w:top w:val="none" w:sz="0" w:space="0" w:color="auto"/>
            <w:left w:val="none" w:sz="0" w:space="0" w:color="auto"/>
            <w:bottom w:val="none" w:sz="0" w:space="0" w:color="auto"/>
            <w:right w:val="none" w:sz="0" w:space="0" w:color="auto"/>
          </w:divBdr>
          <w:divsChild>
            <w:div w:id="265508506">
              <w:marLeft w:val="0"/>
              <w:marRight w:val="0"/>
              <w:marTop w:val="120"/>
              <w:marBottom w:val="0"/>
              <w:divBdr>
                <w:top w:val="none" w:sz="0" w:space="0" w:color="auto"/>
                <w:left w:val="none" w:sz="0" w:space="0" w:color="auto"/>
                <w:bottom w:val="none" w:sz="0" w:space="0" w:color="auto"/>
                <w:right w:val="none" w:sz="0" w:space="0" w:color="auto"/>
              </w:divBdr>
            </w:div>
          </w:divsChild>
        </w:div>
        <w:div w:id="1098254882">
          <w:marLeft w:val="0"/>
          <w:marRight w:val="0"/>
          <w:marTop w:val="0"/>
          <w:marBottom w:val="0"/>
          <w:divBdr>
            <w:top w:val="none" w:sz="0" w:space="0" w:color="auto"/>
            <w:left w:val="none" w:sz="0" w:space="0" w:color="auto"/>
            <w:bottom w:val="none" w:sz="0" w:space="0" w:color="auto"/>
            <w:right w:val="none" w:sz="0" w:space="0" w:color="auto"/>
          </w:divBdr>
        </w:div>
        <w:div w:id="1288196696">
          <w:marLeft w:val="0"/>
          <w:marRight w:val="0"/>
          <w:marTop w:val="120"/>
          <w:marBottom w:val="0"/>
          <w:divBdr>
            <w:top w:val="none" w:sz="0" w:space="0" w:color="auto"/>
            <w:left w:val="none" w:sz="0" w:space="0" w:color="auto"/>
            <w:bottom w:val="none" w:sz="0" w:space="0" w:color="auto"/>
            <w:right w:val="none" w:sz="0" w:space="0" w:color="auto"/>
          </w:divBdr>
        </w:div>
        <w:div w:id="139928923">
          <w:marLeft w:val="0"/>
          <w:marRight w:val="0"/>
          <w:marTop w:val="0"/>
          <w:marBottom w:val="0"/>
          <w:divBdr>
            <w:top w:val="none" w:sz="0" w:space="0" w:color="auto"/>
            <w:left w:val="none" w:sz="0" w:space="0" w:color="auto"/>
            <w:bottom w:val="none" w:sz="0" w:space="0" w:color="auto"/>
            <w:right w:val="none" w:sz="0" w:space="0" w:color="auto"/>
          </w:divBdr>
          <w:divsChild>
            <w:div w:id="160388799">
              <w:marLeft w:val="0"/>
              <w:marRight w:val="0"/>
              <w:marTop w:val="120"/>
              <w:marBottom w:val="0"/>
              <w:divBdr>
                <w:top w:val="none" w:sz="0" w:space="0" w:color="auto"/>
                <w:left w:val="none" w:sz="0" w:space="0" w:color="auto"/>
                <w:bottom w:val="none" w:sz="0" w:space="0" w:color="auto"/>
                <w:right w:val="none" w:sz="0" w:space="0" w:color="auto"/>
              </w:divBdr>
            </w:div>
          </w:divsChild>
        </w:div>
        <w:div w:id="693649283">
          <w:marLeft w:val="0"/>
          <w:marRight w:val="0"/>
          <w:marTop w:val="0"/>
          <w:marBottom w:val="0"/>
          <w:divBdr>
            <w:top w:val="none" w:sz="0" w:space="0" w:color="auto"/>
            <w:left w:val="none" w:sz="0" w:space="0" w:color="auto"/>
            <w:bottom w:val="none" w:sz="0" w:space="0" w:color="auto"/>
            <w:right w:val="none" w:sz="0" w:space="0" w:color="auto"/>
          </w:divBdr>
        </w:div>
        <w:div w:id="601572660">
          <w:marLeft w:val="0"/>
          <w:marRight w:val="0"/>
          <w:marTop w:val="120"/>
          <w:marBottom w:val="0"/>
          <w:divBdr>
            <w:top w:val="none" w:sz="0" w:space="0" w:color="auto"/>
            <w:left w:val="none" w:sz="0" w:space="0" w:color="auto"/>
            <w:bottom w:val="none" w:sz="0" w:space="0" w:color="auto"/>
            <w:right w:val="none" w:sz="0" w:space="0" w:color="auto"/>
          </w:divBdr>
        </w:div>
        <w:div w:id="245309927">
          <w:marLeft w:val="0"/>
          <w:marRight w:val="0"/>
          <w:marTop w:val="0"/>
          <w:marBottom w:val="0"/>
          <w:divBdr>
            <w:top w:val="none" w:sz="0" w:space="0" w:color="auto"/>
            <w:left w:val="none" w:sz="0" w:space="0" w:color="auto"/>
            <w:bottom w:val="none" w:sz="0" w:space="0" w:color="auto"/>
            <w:right w:val="none" w:sz="0" w:space="0" w:color="auto"/>
          </w:divBdr>
          <w:divsChild>
            <w:div w:id="2077508149">
              <w:marLeft w:val="0"/>
              <w:marRight w:val="0"/>
              <w:marTop w:val="120"/>
              <w:marBottom w:val="0"/>
              <w:divBdr>
                <w:top w:val="none" w:sz="0" w:space="0" w:color="auto"/>
                <w:left w:val="none" w:sz="0" w:space="0" w:color="auto"/>
                <w:bottom w:val="none" w:sz="0" w:space="0" w:color="auto"/>
                <w:right w:val="none" w:sz="0" w:space="0" w:color="auto"/>
              </w:divBdr>
            </w:div>
          </w:divsChild>
        </w:div>
        <w:div w:id="525826958">
          <w:marLeft w:val="0"/>
          <w:marRight w:val="0"/>
          <w:marTop w:val="0"/>
          <w:marBottom w:val="0"/>
          <w:divBdr>
            <w:top w:val="none" w:sz="0" w:space="0" w:color="auto"/>
            <w:left w:val="none" w:sz="0" w:space="0" w:color="auto"/>
            <w:bottom w:val="none" w:sz="0" w:space="0" w:color="auto"/>
            <w:right w:val="none" w:sz="0" w:space="0" w:color="auto"/>
          </w:divBdr>
        </w:div>
        <w:div w:id="880480814">
          <w:marLeft w:val="0"/>
          <w:marRight w:val="0"/>
          <w:marTop w:val="120"/>
          <w:marBottom w:val="0"/>
          <w:divBdr>
            <w:top w:val="none" w:sz="0" w:space="0" w:color="auto"/>
            <w:left w:val="none" w:sz="0" w:space="0" w:color="auto"/>
            <w:bottom w:val="none" w:sz="0" w:space="0" w:color="auto"/>
            <w:right w:val="none" w:sz="0" w:space="0" w:color="auto"/>
          </w:divBdr>
        </w:div>
        <w:div w:id="1889872304">
          <w:marLeft w:val="0"/>
          <w:marRight w:val="0"/>
          <w:marTop w:val="120"/>
          <w:marBottom w:val="0"/>
          <w:divBdr>
            <w:top w:val="none" w:sz="0" w:space="0" w:color="auto"/>
            <w:left w:val="none" w:sz="0" w:space="0" w:color="auto"/>
            <w:bottom w:val="none" w:sz="0" w:space="0" w:color="auto"/>
            <w:right w:val="none" w:sz="0" w:space="0" w:color="auto"/>
          </w:divBdr>
        </w:div>
        <w:div w:id="201787375">
          <w:marLeft w:val="0"/>
          <w:marRight w:val="0"/>
          <w:marTop w:val="0"/>
          <w:marBottom w:val="0"/>
          <w:divBdr>
            <w:top w:val="none" w:sz="0" w:space="0" w:color="auto"/>
            <w:left w:val="none" w:sz="0" w:space="0" w:color="auto"/>
            <w:bottom w:val="none" w:sz="0" w:space="0" w:color="auto"/>
            <w:right w:val="none" w:sz="0" w:space="0" w:color="auto"/>
          </w:divBdr>
          <w:divsChild>
            <w:div w:id="1280141143">
              <w:marLeft w:val="0"/>
              <w:marRight w:val="0"/>
              <w:marTop w:val="120"/>
              <w:marBottom w:val="0"/>
              <w:divBdr>
                <w:top w:val="none" w:sz="0" w:space="0" w:color="auto"/>
                <w:left w:val="none" w:sz="0" w:space="0" w:color="auto"/>
                <w:bottom w:val="none" w:sz="0" w:space="0" w:color="auto"/>
                <w:right w:val="none" w:sz="0" w:space="0" w:color="auto"/>
              </w:divBdr>
            </w:div>
          </w:divsChild>
        </w:div>
        <w:div w:id="1748067278">
          <w:marLeft w:val="0"/>
          <w:marRight w:val="0"/>
          <w:marTop w:val="0"/>
          <w:marBottom w:val="0"/>
          <w:divBdr>
            <w:top w:val="none" w:sz="0" w:space="0" w:color="auto"/>
            <w:left w:val="none" w:sz="0" w:space="0" w:color="auto"/>
            <w:bottom w:val="none" w:sz="0" w:space="0" w:color="auto"/>
            <w:right w:val="none" w:sz="0" w:space="0" w:color="auto"/>
          </w:divBdr>
        </w:div>
        <w:div w:id="2078362366">
          <w:marLeft w:val="0"/>
          <w:marRight w:val="0"/>
          <w:marTop w:val="120"/>
          <w:marBottom w:val="0"/>
          <w:divBdr>
            <w:top w:val="none" w:sz="0" w:space="0" w:color="auto"/>
            <w:left w:val="none" w:sz="0" w:space="0" w:color="auto"/>
            <w:bottom w:val="none" w:sz="0" w:space="0" w:color="auto"/>
            <w:right w:val="none" w:sz="0" w:space="0" w:color="auto"/>
          </w:divBdr>
        </w:div>
        <w:div w:id="782306431">
          <w:marLeft w:val="0"/>
          <w:marRight w:val="0"/>
          <w:marTop w:val="0"/>
          <w:marBottom w:val="0"/>
          <w:divBdr>
            <w:top w:val="none" w:sz="0" w:space="0" w:color="auto"/>
            <w:left w:val="none" w:sz="0" w:space="0" w:color="auto"/>
            <w:bottom w:val="none" w:sz="0" w:space="0" w:color="auto"/>
            <w:right w:val="none" w:sz="0" w:space="0" w:color="auto"/>
          </w:divBdr>
          <w:divsChild>
            <w:div w:id="2125532539">
              <w:marLeft w:val="0"/>
              <w:marRight w:val="0"/>
              <w:marTop w:val="120"/>
              <w:marBottom w:val="0"/>
              <w:divBdr>
                <w:top w:val="none" w:sz="0" w:space="0" w:color="auto"/>
                <w:left w:val="none" w:sz="0" w:space="0" w:color="auto"/>
                <w:bottom w:val="none" w:sz="0" w:space="0" w:color="auto"/>
                <w:right w:val="none" w:sz="0" w:space="0" w:color="auto"/>
              </w:divBdr>
            </w:div>
          </w:divsChild>
        </w:div>
        <w:div w:id="1875073592">
          <w:marLeft w:val="0"/>
          <w:marRight w:val="0"/>
          <w:marTop w:val="0"/>
          <w:marBottom w:val="0"/>
          <w:divBdr>
            <w:top w:val="none" w:sz="0" w:space="0" w:color="auto"/>
            <w:left w:val="none" w:sz="0" w:space="0" w:color="auto"/>
            <w:bottom w:val="none" w:sz="0" w:space="0" w:color="auto"/>
            <w:right w:val="none" w:sz="0" w:space="0" w:color="auto"/>
          </w:divBdr>
        </w:div>
        <w:div w:id="1156263416">
          <w:marLeft w:val="0"/>
          <w:marRight w:val="0"/>
          <w:marTop w:val="120"/>
          <w:marBottom w:val="0"/>
          <w:divBdr>
            <w:top w:val="none" w:sz="0" w:space="0" w:color="auto"/>
            <w:left w:val="none" w:sz="0" w:space="0" w:color="auto"/>
            <w:bottom w:val="none" w:sz="0" w:space="0" w:color="auto"/>
            <w:right w:val="none" w:sz="0" w:space="0" w:color="auto"/>
          </w:divBdr>
        </w:div>
        <w:div w:id="2094349412">
          <w:marLeft w:val="0"/>
          <w:marRight w:val="0"/>
          <w:marTop w:val="0"/>
          <w:marBottom w:val="0"/>
          <w:divBdr>
            <w:top w:val="none" w:sz="0" w:space="0" w:color="auto"/>
            <w:left w:val="none" w:sz="0" w:space="0" w:color="auto"/>
            <w:bottom w:val="none" w:sz="0" w:space="0" w:color="auto"/>
            <w:right w:val="none" w:sz="0" w:space="0" w:color="auto"/>
          </w:divBdr>
          <w:divsChild>
            <w:div w:id="704598685">
              <w:marLeft w:val="0"/>
              <w:marRight w:val="0"/>
              <w:marTop w:val="120"/>
              <w:marBottom w:val="0"/>
              <w:divBdr>
                <w:top w:val="none" w:sz="0" w:space="0" w:color="auto"/>
                <w:left w:val="none" w:sz="0" w:space="0" w:color="auto"/>
                <w:bottom w:val="none" w:sz="0" w:space="0" w:color="auto"/>
                <w:right w:val="none" w:sz="0" w:space="0" w:color="auto"/>
              </w:divBdr>
            </w:div>
          </w:divsChild>
        </w:div>
        <w:div w:id="1592008114">
          <w:marLeft w:val="0"/>
          <w:marRight w:val="0"/>
          <w:marTop w:val="0"/>
          <w:marBottom w:val="0"/>
          <w:divBdr>
            <w:top w:val="none" w:sz="0" w:space="0" w:color="auto"/>
            <w:left w:val="none" w:sz="0" w:space="0" w:color="auto"/>
            <w:bottom w:val="none" w:sz="0" w:space="0" w:color="auto"/>
            <w:right w:val="none" w:sz="0" w:space="0" w:color="auto"/>
          </w:divBdr>
        </w:div>
        <w:div w:id="1058213162">
          <w:marLeft w:val="0"/>
          <w:marRight w:val="0"/>
          <w:marTop w:val="120"/>
          <w:marBottom w:val="0"/>
          <w:divBdr>
            <w:top w:val="none" w:sz="0" w:space="0" w:color="auto"/>
            <w:left w:val="none" w:sz="0" w:space="0" w:color="auto"/>
            <w:bottom w:val="none" w:sz="0" w:space="0" w:color="auto"/>
            <w:right w:val="none" w:sz="0" w:space="0" w:color="auto"/>
          </w:divBdr>
        </w:div>
        <w:div w:id="1599679291">
          <w:marLeft w:val="0"/>
          <w:marRight w:val="0"/>
          <w:marTop w:val="0"/>
          <w:marBottom w:val="0"/>
          <w:divBdr>
            <w:top w:val="none" w:sz="0" w:space="0" w:color="auto"/>
            <w:left w:val="none" w:sz="0" w:space="0" w:color="auto"/>
            <w:bottom w:val="none" w:sz="0" w:space="0" w:color="auto"/>
            <w:right w:val="none" w:sz="0" w:space="0" w:color="auto"/>
          </w:divBdr>
          <w:divsChild>
            <w:div w:id="215551323">
              <w:marLeft w:val="0"/>
              <w:marRight w:val="0"/>
              <w:marTop w:val="120"/>
              <w:marBottom w:val="0"/>
              <w:divBdr>
                <w:top w:val="none" w:sz="0" w:space="0" w:color="auto"/>
                <w:left w:val="none" w:sz="0" w:space="0" w:color="auto"/>
                <w:bottom w:val="none" w:sz="0" w:space="0" w:color="auto"/>
                <w:right w:val="none" w:sz="0" w:space="0" w:color="auto"/>
              </w:divBdr>
            </w:div>
          </w:divsChild>
        </w:div>
        <w:div w:id="51852570">
          <w:marLeft w:val="0"/>
          <w:marRight w:val="0"/>
          <w:marTop w:val="0"/>
          <w:marBottom w:val="0"/>
          <w:divBdr>
            <w:top w:val="none" w:sz="0" w:space="0" w:color="auto"/>
            <w:left w:val="none" w:sz="0" w:space="0" w:color="auto"/>
            <w:bottom w:val="none" w:sz="0" w:space="0" w:color="auto"/>
            <w:right w:val="none" w:sz="0" w:space="0" w:color="auto"/>
          </w:divBdr>
        </w:div>
        <w:div w:id="1198200798">
          <w:marLeft w:val="0"/>
          <w:marRight w:val="0"/>
          <w:marTop w:val="120"/>
          <w:marBottom w:val="0"/>
          <w:divBdr>
            <w:top w:val="none" w:sz="0" w:space="0" w:color="auto"/>
            <w:left w:val="none" w:sz="0" w:space="0" w:color="auto"/>
            <w:bottom w:val="none" w:sz="0" w:space="0" w:color="auto"/>
            <w:right w:val="none" w:sz="0" w:space="0" w:color="auto"/>
          </w:divBdr>
        </w:div>
        <w:div w:id="985858505">
          <w:marLeft w:val="0"/>
          <w:marRight w:val="0"/>
          <w:marTop w:val="120"/>
          <w:marBottom w:val="0"/>
          <w:divBdr>
            <w:top w:val="none" w:sz="0" w:space="0" w:color="auto"/>
            <w:left w:val="none" w:sz="0" w:space="0" w:color="auto"/>
            <w:bottom w:val="none" w:sz="0" w:space="0" w:color="auto"/>
            <w:right w:val="none" w:sz="0" w:space="0" w:color="auto"/>
          </w:divBdr>
        </w:div>
        <w:div w:id="2127112997">
          <w:marLeft w:val="0"/>
          <w:marRight w:val="0"/>
          <w:marTop w:val="120"/>
          <w:marBottom w:val="0"/>
          <w:divBdr>
            <w:top w:val="none" w:sz="0" w:space="0" w:color="auto"/>
            <w:left w:val="none" w:sz="0" w:space="0" w:color="auto"/>
            <w:bottom w:val="none" w:sz="0" w:space="0" w:color="auto"/>
            <w:right w:val="none" w:sz="0" w:space="0" w:color="auto"/>
          </w:divBdr>
        </w:div>
        <w:div w:id="303513202">
          <w:marLeft w:val="0"/>
          <w:marRight w:val="0"/>
          <w:marTop w:val="0"/>
          <w:marBottom w:val="0"/>
          <w:divBdr>
            <w:top w:val="none" w:sz="0" w:space="0" w:color="auto"/>
            <w:left w:val="none" w:sz="0" w:space="0" w:color="auto"/>
            <w:bottom w:val="none" w:sz="0" w:space="0" w:color="auto"/>
            <w:right w:val="none" w:sz="0" w:space="0" w:color="auto"/>
          </w:divBdr>
          <w:divsChild>
            <w:div w:id="884492253">
              <w:marLeft w:val="0"/>
              <w:marRight w:val="0"/>
              <w:marTop w:val="120"/>
              <w:marBottom w:val="0"/>
              <w:divBdr>
                <w:top w:val="none" w:sz="0" w:space="0" w:color="auto"/>
                <w:left w:val="none" w:sz="0" w:space="0" w:color="auto"/>
                <w:bottom w:val="none" w:sz="0" w:space="0" w:color="auto"/>
                <w:right w:val="none" w:sz="0" w:space="0" w:color="auto"/>
              </w:divBdr>
            </w:div>
          </w:divsChild>
        </w:div>
        <w:div w:id="995453512">
          <w:marLeft w:val="0"/>
          <w:marRight w:val="0"/>
          <w:marTop w:val="0"/>
          <w:marBottom w:val="0"/>
          <w:divBdr>
            <w:top w:val="none" w:sz="0" w:space="0" w:color="auto"/>
            <w:left w:val="none" w:sz="0" w:space="0" w:color="auto"/>
            <w:bottom w:val="none" w:sz="0" w:space="0" w:color="auto"/>
            <w:right w:val="none" w:sz="0" w:space="0" w:color="auto"/>
          </w:divBdr>
        </w:div>
        <w:div w:id="23092469">
          <w:marLeft w:val="0"/>
          <w:marRight w:val="0"/>
          <w:marTop w:val="120"/>
          <w:marBottom w:val="0"/>
          <w:divBdr>
            <w:top w:val="none" w:sz="0" w:space="0" w:color="auto"/>
            <w:left w:val="none" w:sz="0" w:space="0" w:color="auto"/>
            <w:bottom w:val="none" w:sz="0" w:space="0" w:color="auto"/>
            <w:right w:val="none" w:sz="0" w:space="0" w:color="auto"/>
          </w:divBdr>
        </w:div>
        <w:div w:id="1091849658">
          <w:marLeft w:val="0"/>
          <w:marRight w:val="0"/>
          <w:marTop w:val="120"/>
          <w:marBottom w:val="0"/>
          <w:divBdr>
            <w:top w:val="none" w:sz="0" w:space="0" w:color="auto"/>
            <w:left w:val="none" w:sz="0" w:space="0" w:color="auto"/>
            <w:bottom w:val="none" w:sz="0" w:space="0" w:color="auto"/>
            <w:right w:val="none" w:sz="0" w:space="0" w:color="auto"/>
          </w:divBdr>
        </w:div>
        <w:div w:id="1679699318">
          <w:marLeft w:val="0"/>
          <w:marRight w:val="0"/>
          <w:marTop w:val="0"/>
          <w:marBottom w:val="0"/>
          <w:divBdr>
            <w:top w:val="none" w:sz="0" w:space="0" w:color="auto"/>
            <w:left w:val="none" w:sz="0" w:space="0" w:color="auto"/>
            <w:bottom w:val="none" w:sz="0" w:space="0" w:color="auto"/>
            <w:right w:val="none" w:sz="0" w:space="0" w:color="auto"/>
          </w:divBdr>
          <w:divsChild>
            <w:div w:id="100541115">
              <w:marLeft w:val="0"/>
              <w:marRight w:val="0"/>
              <w:marTop w:val="120"/>
              <w:marBottom w:val="0"/>
              <w:divBdr>
                <w:top w:val="none" w:sz="0" w:space="0" w:color="auto"/>
                <w:left w:val="none" w:sz="0" w:space="0" w:color="auto"/>
                <w:bottom w:val="none" w:sz="0" w:space="0" w:color="auto"/>
                <w:right w:val="none" w:sz="0" w:space="0" w:color="auto"/>
              </w:divBdr>
            </w:div>
          </w:divsChild>
        </w:div>
        <w:div w:id="172035688">
          <w:marLeft w:val="0"/>
          <w:marRight w:val="0"/>
          <w:marTop w:val="0"/>
          <w:marBottom w:val="0"/>
          <w:divBdr>
            <w:top w:val="none" w:sz="0" w:space="0" w:color="auto"/>
            <w:left w:val="none" w:sz="0" w:space="0" w:color="auto"/>
            <w:bottom w:val="none" w:sz="0" w:space="0" w:color="auto"/>
            <w:right w:val="none" w:sz="0" w:space="0" w:color="auto"/>
          </w:divBdr>
        </w:div>
        <w:div w:id="1210262345">
          <w:marLeft w:val="0"/>
          <w:marRight w:val="0"/>
          <w:marTop w:val="120"/>
          <w:marBottom w:val="0"/>
          <w:divBdr>
            <w:top w:val="none" w:sz="0" w:space="0" w:color="auto"/>
            <w:left w:val="none" w:sz="0" w:space="0" w:color="auto"/>
            <w:bottom w:val="none" w:sz="0" w:space="0" w:color="auto"/>
            <w:right w:val="none" w:sz="0" w:space="0" w:color="auto"/>
          </w:divBdr>
        </w:div>
        <w:div w:id="420950835">
          <w:marLeft w:val="0"/>
          <w:marRight w:val="0"/>
          <w:marTop w:val="0"/>
          <w:marBottom w:val="0"/>
          <w:divBdr>
            <w:top w:val="none" w:sz="0" w:space="0" w:color="auto"/>
            <w:left w:val="none" w:sz="0" w:space="0" w:color="auto"/>
            <w:bottom w:val="none" w:sz="0" w:space="0" w:color="auto"/>
            <w:right w:val="none" w:sz="0" w:space="0" w:color="auto"/>
          </w:divBdr>
          <w:divsChild>
            <w:div w:id="954285885">
              <w:marLeft w:val="0"/>
              <w:marRight w:val="0"/>
              <w:marTop w:val="120"/>
              <w:marBottom w:val="0"/>
              <w:divBdr>
                <w:top w:val="none" w:sz="0" w:space="0" w:color="auto"/>
                <w:left w:val="none" w:sz="0" w:space="0" w:color="auto"/>
                <w:bottom w:val="none" w:sz="0" w:space="0" w:color="auto"/>
                <w:right w:val="none" w:sz="0" w:space="0" w:color="auto"/>
              </w:divBdr>
            </w:div>
          </w:divsChild>
        </w:div>
        <w:div w:id="979071246">
          <w:marLeft w:val="0"/>
          <w:marRight w:val="0"/>
          <w:marTop w:val="0"/>
          <w:marBottom w:val="0"/>
          <w:divBdr>
            <w:top w:val="none" w:sz="0" w:space="0" w:color="auto"/>
            <w:left w:val="none" w:sz="0" w:space="0" w:color="auto"/>
            <w:bottom w:val="none" w:sz="0" w:space="0" w:color="auto"/>
            <w:right w:val="none" w:sz="0" w:space="0" w:color="auto"/>
          </w:divBdr>
        </w:div>
        <w:div w:id="1186092314">
          <w:marLeft w:val="0"/>
          <w:marRight w:val="0"/>
          <w:marTop w:val="120"/>
          <w:marBottom w:val="0"/>
          <w:divBdr>
            <w:top w:val="none" w:sz="0" w:space="0" w:color="auto"/>
            <w:left w:val="none" w:sz="0" w:space="0" w:color="auto"/>
            <w:bottom w:val="none" w:sz="0" w:space="0" w:color="auto"/>
            <w:right w:val="none" w:sz="0" w:space="0" w:color="auto"/>
          </w:divBdr>
        </w:div>
        <w:div w:id="1189373668">
          <w:marLeft w:val="0"/>
          <w:marRight w:val="0"/>
          <w:marTop w:val="0"/>
          <w:marBottom w:val="0"/>
          <w:divBdr>
            <w:top w:val="none" w:sz="0" w:space="0" w:color="auto"/>
            <w:left w:val="none" w:sz="0" w:space="0" w:color="auto"/>
            <w:bottom w:val="none" w:sz="0" w:space="0" w:color="auto"/>
            <w:right w:val="none" w:sz="0" w:space="0" w:color="auto"/>
          </w:divBdr>
          <w:divsChild>
            <w:div w:id="1786918991">
              <w:marLeft w:val="0"/>
              <w:marRight w:val="0"/>
              <w:marTop w:val="120"/>
              <w:marBottom w:val="0"/>
              <w:divBdr>
                <w:top w:val="none" w:sz="0" w:space="0" w:color="auto"/>
                <w:left w:val="none" w:sz="0" w:space="0" w:color="auto"/>
                <w:bottom w:val="none" w:sz="0" w:space="0" w:color="auto"/>
                <w:right w:val="none" w:sz="0" w:space="0" w:color="auto"/>
              </w:divBdr>
            </w:div>
          </w:divsChild>
        </w:div>
        <w:div w:id="1485316052">
          <w:marLeft w:val="0"/>
          <w:marRight w:val="0"/>
          <w:marTop w:val="0"/>
          <w:marBottom w:val="0"/>
          <w:divBdr>
            <w:top w:val="none" w:sz="0" w:space="0" w:color="auto"/>
            <w:left w:val="none" w:sz="0" w:space="0" w:color="auto"/>
            <w:bottom w:val="none" w:sz="0" w:space="0" w:color="auto"/>
            <w:right w:val="none" w:sz="0" w:space="0" w:color="auto"/>
          </w:divBdr>
        </w:div>
        <w:div w:id="669452092">
          <w:marLeft w:val="0"/>
          <w:marRight w:val="0"/>
          <w:marTop w:val="120"/>
          <w:marBottom w:val="0"/>
          <w:divBdr>
            <w:top w:val="none" w:sz="0" w:space="0" w:color="auto"/>
            <w:left w:val="none" w:sz="0" w:space="0" w:color="auto"/>
            <w:bottom w:val="none" w:sz="0" w:space="0" w:color="auto"/>
            <w:right w:val="none" w:sz="0" w:space="0" w:color="auto"/>
          </w:divBdr>
        </w:div>
        <w:div w:id="2027167413">
          <w:marLeft w:val="0"/>
          <w:marRight w:val="0"/>
          <w:marTop w:val="0"/>
          <w:marBottom w:val="0"/>
          <w:divBdr>
            <w:top w:val="none" w:sz="0" w:space="0" w:color="auto"/>
            <w:left w:val="none" w:sz="0" w:space="0" w:color="auto"/>
            <w:bottom w:val="none" w:sz="0" w:space="0" w:color="auto"/>
            <w:right w:val="none" w:sz="0" w:space="0" w:color="auto"/>
          </w:divBdr>
          <w:divsChild>
            <w:div w:id="34475686">
              <w:marLeft w:val="0"/>
              <w:marRight w:val="0"/>
              <w:marTop w:val="120"/>
              <w:marBottom w:val="0"/>
              <w:divBdr>
                <w:top w:val="none" w:sz="0" w:space="0" w:color="auto"/>
                <w:left w:val="none" w:sz="0" w:space="0" w:color="auto"/>
                <w:bottom w:val="none" w:sz="0" w:space="0" w:color="auto"/>
                <w:right w:val="none" w:sz="0" w:space="0" w:color="auto"/>
              </w:divBdr>
            </w:div>
          </w:divsChild>
        </w:div>
        <w:div w:id="462769814">
          <w:marLeft w:val="0"/>
          <w:marRight w:val="0"/>
          <w:marTop w:val="0"/>
          <w:marBottom w:val="0"/>
          <w:divBdr>
            <w:top w:val="none" w:sz="0" w:space="0" w:color="auto"/>
            <w:left w:val="none" w:sz="0" w:space="0" w:color="auto"/>
            <w:bottom w:val="none" w:sz="0" w:space="0" w:color="auto"/>
            <w:right w:val="none" w:sz="0" w:space="0" w:color="auto"/>
          </w:divBdr>
        </w:div>
        <w:div w:id="2145611348">
          <w:marLeft w:val="0"/>
          <w:marRight w:val="0"/>
          <w:marTop w:val="120"/>
          <w:marBottom w:val="0"/>
          <w:divBdr>
            <w:top w:val="none" w:sz="0" w:space="0" w:color="auto"/>
            <w:left w:val="none" w:sz="0" w:space="0" w:color="auto"/>
            <w:bottom w:val="none" w:sz="0" w:space="0" w:color="auto"/>
            <w:right w:val="none" w:sz="0" w:space="0" w:color="auto"/>
          </w:divBdr>
        </w:div>
        <w:div w:id="926420570">
          <w:marLeft w:val="0"/>
          <w:marRight w:val="0"/>
          <w:marTop w:val="120"/>
          <w:marBottom w:val="0"/>
          <w:divBdr>
            <w:top w:val="none" w:sz="0" w:space="0" w:color="auto"/>
            <w:left w:val="none" w:sz="0" w:space="0" w:color="auto"/>
            <w:bottom w:val="none" w:sz="0" w:space="0" w:color="auto"/>
            <w:right w:val="none" w:sz="0" w:space="0" w:color="auto"/>
          </w:divBdr>
        </w:div>
        <w:div w:id="1778329098">
          <w:marLeft w:val="0"/>
          <w:marRight w:val="0"/>
          <w:marTop w:val="0"/>
          <w:marBottom w:val="0"/>
          <w:divBdr>
            <w:top w:val="none" w:sz="0" w:space="0" w:color="auto"/>
            <w:left w:val="none" w:sz="0" w:space="0" w:color="auto"/>
            <w:bottom w:val="none" w:sz="0" w:space="0" w:color="auto"/>
            <w:right w:val="none" w:sz="0" w:space="0" w:color="auto"/>
          </w:divBdr>
          <w:divsChild>
            <w:div w:id="221797749">
              <w:marLeft w:val="0"/>
              <w:marRight w:val="0"/>
              <w:marTop w:val="120"/>
              <w:marBottom w:val="0"/>
              <w:divBdr>
                <w:top w:val="none" w:sz="0" w:space="0" w:color="auto"/>
                <w:left w:val="none" w:sz="0" w:space="0" w:color="auto"/>
                <w:bottom w:val="none" w:sz="0" w:space="0" w:color="auto"/>
                <w:right w:val="none" w:sz="0" w:space="0" w:color="auto"/>
              </w:divBdr>
            </w:div>
          </w:divsChild>
        </w:div>
        <w:div w:id="1360155624">
          <w:marLeft w:val="0"/>
          <w:marRight w:val="0"/>
          <w:marTop w:val="0"/>
          <w:marBottom w:val="0"/>
          <w:divBdr>
            <w:top w:val="none" w:sz="0" w:space="0" w:color="auto"/>
            <w:left w:val="none" w:sz="0" w:space="0" w:color="auto"/>
            <w:bottom w:val="none" w:sz="0" w:space="0" w:color="auto"/>
            <w:right w:val="none" w:sz="0" w:space="0" w:color="auto"/>
          </w:divBdr>
        </w:div>
        <w:div w:id="261031537">
          <w:marLeft w:val="0"/>
          <w:marRight w:val="0"/>
          <w:marTop w:val="120"/>
          <w:marBottom w:val="0"/>
          <w:divBdr>
            <w:top w:val="none" w:sz="0" w:space="0" w:color="auto"/>
            <w:left w:val="none" w:sz="0" w:space="0" w:color="auto"/>
            <w:bottom w:val="none" w:sz="0" w:space="0" w:color="auto"/>
            <w:right w:val="none" w:sz="0" w:space="0" w:color="auto"/>
          </w:divBdr>
        </w:div>
        <w:div w:id="437482615">
          <w:marLeft w:val="0"/>
          <w:marRight w:val="0"/>
          <w:marTop w:val="120"/>
          <w:marBottom w:val="0"/>
          <w:divBdr>
            <w:top w:val="none" w:sz="0" w:space="0" w:color="auto"/>
            <w:left w:val="none" w:sz="0" w:space="0" w:color="auto"/>
            <w:bottom w:val="none" w:sz="0" w:space="0" w:color="auto"/>
            <w:right w:val="none" w:sz="0" w:space="0" w:color="auto"/>
          </w:divBdr>
        </w:div>
        <w:div w:id="1721324900">
          <w:marLeft w:val="0"/>
          <w:marRight w:val="0"/>
          <w:marTop w:val="0"/>
          <w:marBottom w:val="0"/>
          <w:divBdr>
            <w:top w:val="none" w:sz="0" w:space="0" w:color="auto"/>
            <w:left w:val="none" w:sz="0" w:space="0" w:color="auto"/>
            <w:bottom w:val="none" w:sz="0" w:space="0" w:color="auto"/>
            <w:right w:val="none" w:sz="0" w:space="0" w:color="auto"/>
          </w:divBdr>
          <w:divsChild>
            <w:div w:id="540363063">
              <w:marLeft w:val="0"/>
              <w:marRight w:val="0"/>
              <w:marTop w:val="120"/>
              <w:marBottom w:val="0"/>
              <w:divBdr>
                <w:top w:val="none" w:sz="0" w:space="0" w:color="auto"/>
                <w:left w:val="none" w:sz="0" w:space="0" w:color="auto"/>
                <w:bottom w:val="none" w:sz="0" w:space="0" w:color="auto"/>
                <w:right w:val="none" w:sz="0" w:space="0" w:color="auto"/>
              </w:divBdr>
            </w:div>
          </w:divsChild>
        </w:div>
        <w:div w:id="1895118354">
          <w:marLeft w:val="0"/>
          <w:marRight w:val="0"/>
          <w:marTop w:val="0"/>
          <w:marBottom w:val="0"/>
          <w:divBdr>
            <w:top w:val="none" w:sz="0" w:space="0" w:color="auto"/>
            <w:left w:val="none" w:sz="0" w:space="0" w:color="auto"/>
            <w:bottom w:val="none" w:sz="0" w:space="0" w:color="auto"/>
            <w:right w:val="none" w:sz="0" w:space="0" w:color="auto"/>
          </w:divBdr>
        </w:div>
        <w:div w:id="1508207036">
          <w:marLeft w:val="0"/>
          <w:marRight w:val="0"/>
          <w:marTop w:val="120"/>
          <w:marBottom w:val="0"/>
          <w:divBdr>
            <w:top w:val="none" w:sz="0" w:space="0" w:color="auto"/>
            <w:left w:val="none" w:sz="0" w:space="0" w:color="auto"/>
            <w:bottom w:val="none" w:sz="0" w:space="0" w:color="auto"/>
            <w:right w:val="none" w:sz="0" w:space="0" w:color="auto"/>
          </w:divBdr>
        </w:div>
        <w:div w:id="1480921491">
          <w:marLeft w:val="0"/>
          <w:marRight w:val="0"/>
          <w:marTop w:val="0"/>
          <w:marBottom w:val="0"/>
          <w:divBdr>
            <w:top w:val="none" w:sz="0" w:space="0" w:color="auto"/>
            <w:left w:val="none" w:sz="0" w:space="0" w:color="auto"/>
            <w:bottom w:val="none" w:sz="0" w:space="0" w:color="auto"/>
            <w:right w:val="none" w:sz="0" w:space="0" w:color="auto"/>
          </w:divBdr>
          <w:divsChild>
            <w:div w:id="1849825994">
              <w:marLeft w:val="0"/>
              <w:marRight w:val="0"/>
              <w:marTop w:val="120"/>
              <w:marBottom w:val="0"/>
              <w:divBdr>
                <w:top w:val="none" w:sz="0" w:space="0" w:color="auto"/>
                <w:left w:val="none" w:sz="0" w:space="0" w:color="auto"/>
                <w:bottom w:val="none" w:sz="0" w:space="0" w:color="auto"/>
                <w:right w:val="none" w:sz="0" w:space="0" w:color="auto"/>
              </w:divBdr>
            </w:div>
          </w:divsChild>
        </w:div>
        <w:div w:id="818545610">
          <w:marLeft w:val="0"/>
          <w:marRight w:val="0"/>
          <w:marTop w:val="0"/>
          <w:marBottom w:val="0"/>
          <w:divBdr>
            <w:top w:val="none" w:sz="0" w:space="0" w:color="auto"/>
            <w:left w:val="none" w:sz="0" w:space="0" w:color="auto"/>
            <w:bottom w:val="none" w:sz="0" w:space="0" w:color="auto"/>
            <w:right w:val="none" w:sz="0" w:space="0" w:color="auto"/>
          </w:divBdr>
        </w:div>
        <w:div w:id="1434589191">
          <w:marLeft w:val="0"/>
          <w:marRight w:val="0"/>
          <w:marTop w:val="120"/>
          <w:marBottom w:val="0"/>
          <w:divBdr>
            <w:top w:val="none" w:sz="0" w:space="0" w:color="auto"/>
            <w:left w:val="none" w:sz="0" w:space="0" w:color="auto"/>
            <w:bottom w:val="none" w:sz="0" w:space="0" w:color="auto"/>
            <w:right w:val="none" w:sz="0" w:space="0" w:color="auto"/>
          </w:divBdr>
        </w:div>
        <w:div w:id="1545020812">
          <w:marLeft w:val="0"/>
          <w:marRight w:val="0"/>
          <w:marTop w:val="120"/>
          <w:marBottom w:val="0"/>
          <w:divBdr>
            <w:top w:val="none" w:sz="0" w:space="0" w:color="auto"/>
            <w:left w:val="none" w:sz="0" w:space="0" w:color="auto"/>
            <w:bottom w:val="none" w:sz="0" w:space="0" w:color="auto"/>
            <w:right w:val="none" w:sz="0" w:space="0" w:color="auto"/>
          </w:divBdr>
        </w:div>
        <w:div w:id="1564675443">
          <w:marLeft w:val="0"/>
          <w:marRight w:val="0"/>
          <w:marTop w:val="0"/>
          <w:marBottom w:val="0"/>
          <w:divBdr>
            <w:top w:val="none" w:sz="0" w:space="0" w:color="auto"/>
            <w:left w:val="none" w:sz="0" w:space="0" w:color="auto"/>
            <w:bottom w:val="none" w:sz="0" w:space="0" w:color="auto"/>
            <w:right w:val="none" w:sz="0" w:space="0" w:color="auto"/>
          </w:divBdr>
          <w:divsChild>
            <w:div w:id="176891826">
              <w:marLeft w:val="0"/>
              <w:marRight w:val="0"/>
              <w:marTop w:val="120"/>
              <w:marBottom w:val="0"/>
              <w:divBdr>
                <w:top w:val="none" w:sz="0" w:space="0" w:color="auto"/>
                <w:left w:val="none" w:sz="0" w:space="0" w:color="auto"/>
                <w:bottom w:val="none" w:sz="0" w:space="0" w:color="auto"/>
                <w:right w:val="none" w:sz="0" w:space="0" w:color="auto"/>
              </w:divBdr>
            </w:div>
          </w:divsChild>
        </w:div>
        <w:div w:id="1854296020">
          <w:marLeft w:val="0"/>
          <w:marRight w:val="0"/>
          <w:marTop w:val="0"/>
          <w:marBottom w:val="0"/>
          <w:divBdr>
            <w:top w:val="none" w:sz="0" w:space="0" w:color="auto"/>
            <w:left w:val="none" w:sz="0" w:space="0" w:color="auto"/>
            <w:bottom w:val="none" w:sz="0" w:space="0" w:color="auto"/>
            <w:right w:val="none" w:sz="0" w:space="0" w:color="auto"/>
          </w:divBdr>
        </w:div>
        <w:div w:id="355232448">
          <w:marLeft w:val="0"/>
          <w:marRight w:val="0"/>
          <w:marTop w:val="120"/>
          <w:marBottom w:val="0"/>
          <w:divBdr>
            <w:top w:val="none" w:sz="0" w:space="0" w:color="auto"/>
            <w:left w:val="none" w:sz="0" w:space="0" w:color="auto"/>
            <w:bottom w:val="none" w:sz="0" w:space="0" w:color="auto"/>
            <w:right w:val="none" w:sz="0" w:space="0" w:color="auto"/>
          </w:divBdr>
        </w:div>
        <w:div w:id="960496726">
          <w:marLeft w:val="0"/>
          <w:marRight w:val="0"/>
          <w:marTop w:val="0"/>
          <w:marBottom w:val="0"/>
          <w:divBdr>
            <w:top w:val="none" w:sz="0" w:space="0" w:color="auto"/>
            <w:left w:val="none" w:sz="0" w:space="0" w:color="auto"/>
            <w:bottom w:val="none" w:sz="0" w:space="0" w:color="auto"/>
            <w:right w:val="none" w:sz="0" w:space="0" w:color="auto"/>
          </w:divBdr>
          <w:divsChild>
            <w:div w:id="1837377006">
              <w:marLeft w:val="0"/>
              <w:marRight w:val="0"/>
              <w:marTop w:val="120"/>
              <w:marBottom w:val="0"/>
              <w:divBdr>
                <w:top w:val="none" w:sz="0" w:space="0" w:color="auto"/>
                <w:left w:val="none" w:sz="0" w:space="0" w:color="auto"/>
                <w:bottom w:val="none" w:sz="0" w:space="0" w:color="auto"/>
                <w:right w:val="none" w:sz="0" w:space="0" w:color="auto"/>
              </w:divBdr>
            </w:div>
          </w:divsChild>
        </w:div>
        <w:div w:id="1842699620">
          <w:marLeft w:val="0"/>
          <w:marRight w:val="0"/>
          <w:marTop w:val="0"/>
          <w:marBottom w:val="0"/>
          <w:divBdr>
            <w:top w:val="none" w:sz="0" w:space="0" w:color="auto"/>
            <w:left w:val="none" w:sz="0" w:space="0" w:color="auto"/>
            <w:bottom w:val="none" w:sz="0" w:space="0" w:color="auto"/>
            <w:right w:val="none" w:sz="0" w:space="0" w:color="auto"/>
          </w:divBdr>
        </w:div>
        <w:div w:id="1721054619">
          <w:marLeft w:val="0"/>
          <w:marRight w:val="0"/>
          <w:marTop w:val="120"/>
          <w:marBottom w:val="0"/>
          <w:divBdr>
            <w:top w:val="none" w:sz="0" w:space="0" w:color="auto"/>
            <w:left w:val="none" w:sz="0" w:space="0" w:color="auto"/>
            <w:bottom w:val="none" w:sz="0" w:space="0" w:color="auto"/>
            <w:right w:val="none" w:sz="0" w:space="0" w:color="auto"/>
          </w:divBdr>
        </w:div>
        <w:div w:id="544683804">
          <w:marLeft w:val="0"/>
          <w:marRight w:val="0"/>
          <w:marTop w:val="0"/>
          <w:marBottom w:val="0"/>
          <w:divBdr>
            <w:top w:val="none" w:sz="0" w:space="0" w:color="auto"/>
            <w:left w:val="none" w:sz="0" w:space="0" w:color="auto"/>
            <w:bottom w:val="none" w:sz="0" w:space="0" w:color="auto"/>
            <w:right w:val="none" w:sz="0" w:space="0" w:color="auto"/>
          </w:divBdr>
          <w:divsChild>
            <w:div w:id="499738021">
              <w:marLeft w:val="0"/>
              <w:marRight w:val="0"/>
              <w:marTop w:val="120"/>
              <w:marBottom w:val="0"/>
              <w:divBdr>
                <w:top w:val="none" w:sz="0" w:space="0" w:color="auto"/>
                <w:left w:val="none" w:sz="0" w:space="0" w:color="auto"/>
                <w:bottom w:val="none" w:sz="0" w:space="0" w:color="auto"/>
                <w:right w:val="none" w:sz="0" w:space="0" w:color="auto"/>
              </w:divBdr>
            </w:div>
          </w:divsChild>
        </w:div>
        <w:div w:id="1401976412">
          <w:marLeft w:val="0"/>
          <w:marRight w:val="0"/>
          <w:marTop w:val="0"/>
          <w:marBottom w:val="0"/>
          <w:divBdr>
            <w:top w:val="none" w:sz="0" w:space="0" w:color="auto"/>
            <w:left w:val="none" w:sz="0" w:space="0" w:color="auto"/>
            <w:bottom w:val="none" w:sz="0" w:space="0" w:color="auto"/>
            <w:right w:val="none" w:sz="0" w:space="0" w:color="auto"/>
          </w:divBdr>
        </w:div>
        <w:div w:id="1667901804">
          <w:marLeft w:val="0"/>
          <w:marRight w:val="0"/>
          <w:marTop w:val="120"/>
          <w:marBottom w:val="0"/>
          <w:divBdr>
            <w:top w:val="none" w:sz="0" w:space="0" w:color="auto"/>
            <w:left w:val="none" w:sz="0" w:space="0" w:color="auto"/>
            <w:bottom w:val="none" w:sz="0" w:space="0" w:color="auto"/>
            <w:right w:val="none" w:sz="0" w:space="0" w:color="auto"/>
          </w:divBdr>
        </w:div>
        <w:div w:id="1142427903">
          <w:marLeft w:val="0"/>
          <w:marRight w:val="0"/>
          <w:marTop w:val="0"/>
          <w:marBottom w:val="0"/>
          <w:divBdr>
            <w:top w:val="none" w:sz="0" w:space="0" w:color="auto"/>
            <w:left w:val="none" w:sz="0" w:space="0" w:color="auto"/>
            <w:bottom w:val="none" w:sz="0" w:space="0" w:color="auto"/>
            <w:right w:val="none" w:sz="0" w:space="0" w:color="auto"/>
          </w:divBdr>
          <w:divsChild>
            <w:div w:id="739474909">
              <w:marLeft w:val="0"/>
              <w:marRight w:val="0"/>
              <w:marTop w:val="120"/>
              <w:marBottom w:val="0"/>
              <w:divBdr>
                <w:top w:val="none" w:sz="0" w:space="0" w:color="auto"/>
                <w:left w:val="none" w:sz="0" w:space="0" w:color="auto"/>
                <w:bottom w:val="none" w:sz="0" w:space="0" w:color="auto"/>
                <w:right w:val="none" w:sz="0" w:space="0" w:color="auto"/>
              </w:divBdr>
            </w:div>
          </w:divsChild>
        </w:div>
        <w:div w:id="295910448">
          <w:marLeft w:val="0"/>
          <w:marRight w:val="0"/>
          <w:marTop w:val="0"/>
          <w:marBottom w:val="0"/>
          <w:divBdr>
            <w:top w:val="none" w:sz="0" w:space="0" w:color="auto"/>
            <w:left w:val="none" w:sz="0" w:space="0" w:color="auto"/>
            <w:bottom w:val="none" w:sz="0" w:space="0" w:color="auto"/>
            <w:right w:val="none" w:sz="0" w:space="0" w:color="auto"/>
          </w:divBdr>
        </w:div>
        <w:div w:id="437336318">
          <w:marLeft w:val="0"/>
          <w:marRight w:val="0"/>
          <w:marTop w:val="120"/>
          <w:marBottom w:val="0"/>
          <w:divBdr>
            <w:top w:val="none" w:sz="0" w:space="0" w:color="auto"/>
            <w:left w:val="none" w:sz="0" w:space="0" w:color="auto"/>
            <w:bottom w:val="none" w:sz="0" w:space="0" w:color="auto"/>
            <w:right w:val="none" w:sz="0" w:space="0" w:color="auto"/>
          </w:divBdr>
        </w:div>
        <w:div w:id="594480304">
          <w:marLeft w:val="0"/>
          <w:marRight w:val="0"/>
          <w:marTop w:val="0"/>
          <w:marBottom w:val="0"/>
          <w:divBdr>
            <w:top w:val="none" w:sz="0" w:space="0" w:color="auto"/>
            <w:left w:val="none" w:sz="0" w:space="0" w:color="auto"/>
            <w:bottom w:val="none" w:sz="0" w:space="0" w:color="auto"/>
            <w:right w:val="none" w:sz="0" w:space="0" w:color="auto"/>
          </w:divBdr>
          <w:divsChild>
            <w:div w:id="220872939">
              <w:marLeft w:val="0"/>
              <w:marRight w:val="0"/>
              <w:marTop w:val="120"/>
              <w:marBottom w:val="0"/>
              <w:divBdr>
                <w:top w:val="none" w:sz="0" w:space="0" w:color="auto"/>
                <w:left w:val="none" w:sz="0" w:space="0" w:color="auto"/>
                <w:bottom w:val="none" w:sz="0" w:space="0" w:color="auto"/>
                <w:right w:val="none" w:sz="0" w:space="0" w:color="auto"/>
              </w:divBdr>
            </w:div>
          </w:divsChild>
        </w:div>
        <w:div w:id="1256288444">
          <w:marLeft w:val="0"/>
          <w:marRight w:val="0"/>
          <w:marTop w:val="0"/>
          <w:marBottom w:val="0"/>
          <w:divBdr>
            <w:top w:val="none" w:sz="0" w:space="0" w:color="auto"/>
            <w:left w:val="none" w:sz="0" w:space="0" w:color="auto"/>
            <w:bottom w:val="none" w:sz="0" w:space="0" w:color="auto"/>
            <w:right w:val="none" w:sz="0" w:space="0" w:color="auto"/>
          </w:divBdr>
        </w:div>
        <w:div w:id="2083595778">
          <w:marLeft w:val="0"/>
          <w:marRight w:val="0"/>
          <w:marTop w:val="120"/>
          <w:marBottom w:val="0"/>
          <w:divBdr>
            <w:top w:val="none" w:sz="0" w:space="0" w:color="auto"/>
            <w:left w:val="none" w:sz="0" w:space="0" w:color="auto"/>
            <w:bottom w:val="none" w:sz="0" w:space="0" w:color="auto"/>
            <w:right w:val="none" w:sz="0" w:space="0" w:color="auto"/>
          </w:divBdr>
        </w:div>
        <w:div w:id="352001222">
          <w:marLeft w:val="0"/>
          <w:marRight w:val="0"/>
          <w:marTop w:val="0"/>
          <w:marBottom w:val="0"/>
          <w:divBdr>
            <w:top w:val="none" w:sz="0" w:space="0" w:color="auto"/>
            <w:left w:val="none" w:sz="0" w:space="0" w:color="auto"/>
            <w:bottom w:val="none" w:sz="0" w:space="0" w:color="auto"/>
            <w:right w:val="none" w:sz="0" w:space="0" w:color="auto"/>
          </w:divBdr>
          <w:divsChild>
            <w:div w:id="897086569">
              <w:marLeft w:val="0"/>
              <w:marRight w:val="0"/>
              <w:marTop w:val="120"/>
              <w:marBottom w:val="0"/>
              <w:divBdr>
                <w:top w:val="none" w:sz="0" w:space="0" w:color="auto"/>
                <w:left w:val="none" w:sz="0" w:space="0" w:color="auto"/>
                <w:bottom w:val="none" w:sz="0" w:space="0" w:color="auto"/>
                <w:right w:val="none" w:sz="0" w:space="0" w:color="auto"/>
              </w:divBdr>
            </w:div>
          </w:divsChild>
        </w:div>
        <w:div w:id="1674257499">
          <w:marLeft w:val="0"/>
          <w:marRight w:val="0"/>
          <w:marTop w:val="120"/>
          <w:marBottom w:val="0"/>
          <w:divBdr>
            <w:top w:val="none" w:sz="0" w:space="0" w:color="auto"/>
            <w:left w:val="none" w:sz="0" w:space="0" w:color="auto"/>
            <w:bottom w:val="none" w:sz="0" w:space="0" w:color="auto"/>
            <w:right w:val="none" w:sz="0" w:space="0" w:color="auto"/>
          </w:divBdr>
        </w:div>
        <w:div w:id="365109067">
          <w:marLeft w:val="0"/>
          <w:marRight w:val="0"/>
          <w:marTop w:val="0"/>
          <w:marBottom w:val="0"/>
          <w:divBdr>
            <w:top w:val="none" w:sz="0" w:space="0" w:color="auto"/>
            <w:left w:val="none" w:sz="0" w:space="0" w:color="auto"/>
            <w:bottom w:val="none" w:sz="0" w:space="0" w:color="auto"/>
            <w:right w:val="none" w:sz="0" w:space="0" w:color="auto"/>
          </w:divBdr>
          <w:divsChild>
            <w:div w:id="1006134877">
              <w:marLeft w:val="0"/>
              <w:marRight w:val="0"/>
              <w:marTop w:val="120"/>
              <w:marBottom w:val="0"/>
              <w:divBdr>
                <w:top w:val="none" w:sz="0" w:space="0" w:color="auto"/>
                <w:left w:val="none" w:sz="0" w:space="0" w:color="auto"/>
                <w:bottom w:val="none" w:sz="0" w:space="0" w:color="auto"/>
                <w:right w:val="none" w:sz="0" w:space="0" w:color="auto"/>
              </w:divBdr>
            </w:div>
          </w:divsChild>
        </w:div>
        <w:div w:id="96603643">
          <w:marLeft w:val="0"/>
          <w:marRight w:val="0"/>
          <w:marTop w:val="120"/>
          <w:marBottom w:val="0"/>
          <w:divBdr>
            <w:top w:val="none" w:sz="0" w:space="0" w:color="auto"/>
            <w:left w:val="none" w:sz="0" w:space="0" w:color="auto"/>
            <w:bottom w:val="none" w:sz="0" w:space="0" w:color="auto"/>
            <w:right w:val="none" w:sz="0" w:space="0" w:color="auto"/>
          </w:divBdr>
        </w:div>
        <w:div w:id="89938977">
          <w:marLeft w:val="0"/>
          <w:marRight w:val="0"/>
          <w:marTop w:val="0"/>
          <w:marBottom w:val="0"/>
          <w:divBdr>
            <w:top w:val="none" w:sz="0" w:space="0" w:color="auto"/>
            <w:left w:val="none" w:sz="0" w:space="0" w:color="auto"/>
            <w:bottom w:val="none" w:sz="0" w:space="0" w:color="auto"/>
            <w:right w:val="none" w:sz="0" w:space="0" w:color="auto"/>
          </w:divBdr>
          <w:divsChild>
            <w:div w:id="1372536009">
              <w:marLeft w:val="0"/>
              <w:marRight w:val="0"/>
              <w:marTop w:val="120"/>
              <w:marBottom w:val="0"/>
              <w:divBdr>
                <w:top w:val="none" w:sz="0" w:space="0" w:color="auto"/>
                <w:left w:val="none" w:sz="0" w:space="0" w:color="auto"/>
                <w:bottom w:val="none" w:sz="0" w:space="0" w:color="auto"/>
                <w:right w:val="none" w:sz="0" w:space="0" w:color="auto"/>
              </w:divBdr>
            </w:div>
          </w:divsChild>
        </w:div>
        <w:div w:id="288515562">
          <w:marLeft w:val="0"/>
          <w:marRight w:val="0"/>
          <w:marTop w:val="120"/>
          <w:marBottom w:val="0"/>
          <w:divBdr>
            <w:top w:val="none" w:sz="0" w:space="0" w:color="auto"/>
            <w:left w:val="none" w:sz="0" w:space="0" w:color="auto"/>
            <w:bottom w:val="none" w:sz="0" w:space="0" w:color="auto"/>
            <w:right w:val="none" w:sz="0" w:space="0" w:color="auto"/>
          </w:divBdr>
        </w:div>
        <w:div w:id="1671372175">
          <w:marLeft w:val="0"/>
          <w:marRight w:val="0"/>
          <w:marTop w:val="0"/>
          <w:marBottom w:val="0"/>
          <w:divBdr>
            <w:top w:val="none" w:sz="0" w:space="0" w:color="auto"/>
            <w:left w:val="none" w:sz="0" w:space="0" w:color="auto"/>
            <w:bottom w:val="none" w:sz="0" w:space="0" w:color="auto"/>
            <w:right w:val="none" w:sz="0" w:space="0" w:color="auto"/>
          </w:divBdr>
          <w:divsChild>
            <w:div w:id="1565489670">
              <w:marLeft w:val="0"/>
              <w:marRight w:val="0"/>
              <w:marTop w:val="120"/>
              <w:marBottom w:val="0"/>
              <w:divBdr>
                <w:top w:val="none" w:sz="0" w:space="0" w:color="auto"/>
                <w:left w:val="none" w:sz="0" w:space="0" w:color="auto"/>
                <w:bottom w:val="none" w:sz="0" w:space="0" w:color="auto"/>
                <w:right w:val="none" w:sz="0" w:space="0" w:color="auto"/>
              </w:divBdr>
            </w:div>
          </w:divsChild>
        </w:div>
        <w:div w:id="111170627">
          <w:marLeft w:val="0"/>
          <w:marRight w:val="0"/>
          <w:marTop w:val="120"/>
          <w:marBottom w:val="0"/>
          <w:divBdr>
            <w:top w:val="none" w:sz="0" w:space="0" w:color="auto"/>
            <w:left w:val="none" w:sz="0" w:space="0" w:color="auto"/>
            <w:bottom w:val="none" w:sz="0" w:space="0" w:color="auto"/>
            <w:right w:val="none" w:sz="0" w:space="0" w:color="auto"/>
          </w:divBdr>
        </w:div>
        <w:div w:id="322394617">
          <w:marLeft w:val="0"/>
          <w:marRight w:val="0"/>
          <w:marTop w:val="0"/>
          <w:marBottom w:val="0"/>
          <w:divBdr>
            <w:top w:val="none" w:sz="0" w:space="0" w:color="auto"/>
            <w:left w:val="none" w:sz="0" w:space="0" w:color="auto"/>
            <w:bottom w:val="none" w:sz="0" w:space="0" w:color="auto"/>
            <w:right w:val="none" w:sz="0" w:space="0" w:color="auto"/>
          </w:divBdr>
          <w:divsChild>
            <w:div w:id="1059593815">
              <w:marLeft w:val="0"/>
              <w:marRight w:val="0"/>
              <w:marTop w:val="120"/>
              <w:marBottom w:val="0"/>
              <w:divBdr>
                <w:top w:val="none" w:sz="0" w:space="0" w:color="auto"/>
                <w:left w:val="none" w:sz="0" w:space="0" w:color="auto"/>
                <w:bottom w:val="none" w:sz="0" w:space="0" w:color="auto"/>
                <w:right w:val="none" w:sz="0" w:space="0" w:color="auto"/>
              </w:divBdr>
            </w:div>
          </w:divsChild>
        </w:div>
        <w:div w:id="1027559121">
          <w:marLeft w:val="0"/>
          <w:marRight w:val="0"/>
          <w:marTop w:val="120"/>
          <w:marBottom w:val="0"/>
          <w:divBdr>
            <w:top w:val="none" w:sz="0" w:space="0" w:color="auto"/>
            <w:left w:val="none" w:sz="0" w:space="0" w:color="auto"/>
            <w:bottom w:val="none" w:sz="0" w:space="0" w:color="auto"/>
            <w:right w:val="none" w:sz="0" w:space="0" w:color="auto"/>
          </w:divBdr>
        </w:div>
        <w:div w:id="670446959">
          <w:marLeft w:val="0"/>
          <w:marRight w:val="0"/>
          <w:marTop w:val="0"/>
          <w:marBottom w:val="0"/>
          <w:divBdr>
            <w:top w:val="none" w:sz="0" w:space="0" w:color="auto"/>
            <w:left w:val="none" w:sz="0" w:space="0" w:color="auto"/>
            <w:bottom w:val="none" w:sz="0" w:space="0" w:color="auto"/>
            <w:right w:val="none" w:sz="0" w:space="0" w:color="auto"/>
          </w:divBdr>
          <w:divsChild>
            <w:div w:id="1464496774">
              <w:marLeft w:val="0"/>
              <w:marRight w:val="0"/>
              <w:marTop w:val="120"/>
              <w:marBottom w:val="0"/>
              <w:divBdr>
                <w:top w:val="none" w:sz="0" w:space="0" w:color="auto"/>
                <w:left w:val="none" w:sz="0" w:space="0" w:color="auto"/>
                <w:bottom w:val="none" w:sz="0" w:space="0" w:color="auto"/>
                <w:right w:val="none" w:sz="0" w:space="0" w:color="auto"/>
              </w:divBdr>
            </w:div>
          </w:divsChild>
        </w:div>
        <w:div w:id="214968639">
          <w:marLeft w:val="0"/>
          <w:marRight w:val="0"/>
          <w:marTop w:val="120"/>
          <w:marBottom w:val="0"/>
          <w:divBdr>
            <w:top w:val="none" w:sz="0" w:space="0" w:color="auto"/>
            <w:left w:val="none" w:sz="0" w:space="0" w:color="auto"/>
            <w:bottom w:val="none" w:sz="0" w:space="0" w:color="auto"/>
            <w:right w:val="none" w:sz="0" w:space="0" w:color="auto"/>
          </w:divBdr>
        </w:div>
        <w:div w:id="1036926354">
          <w:marLeft w:val="0"/>
          <w:marRight w:val="0"/>
          <w:marTop w:val="0"/>
          <w:marBottom w:val="0"/>
          <w:divBdr>
            <w:top w:val="none" w:sz="0" w:space="0" w:color="auto"/>
            <w:left w:val="none" w:sz="0" w:space="0" w:color="auto"/>
            <w:bottom w:val="none" w:sz="0" w:space="0" w:color="auto"/>
            <w:right w:val="none" w:sz="0" w:space="0" w:color="auto"/>
          </w:divBdr>
          <w:divsChild>
            <w:div w:id="1998150637">
              <w:marLeft w:val="0"/>
              <w:marRight w:val="0"/>
              <w:marTop w:val="120"/>
              <w:marBottom w:val="0"/>
              <w:divBdr>
                <w:top w:val="none" w:sz="0" w:space="0" w:color="auto"/>
                <w:left w:val="none" w:sz="0" w:space="0" w:color="auto"/>
                <w:bottom w:val="none" w:sz="0" w:space="0" w:color="auto"/>
                <w:right w:val="none" w:sz="0" w:space="0" w:color="auto"/>
              </w:divBdr>
            </w:div>
          </w:divsChild>
        </w:div>
        <w:div w:id="701445442">
          <w:marLeft w:val="0"/>
          <w:marRight w:val="0"/>
          <w:marTop w:val="120"/>
          <w:marBottom w:val="0"/>
          <w:divBdr>
            <w:top w:val="none" w:sz="0" w:space="0" w:color="auto"/>
            <w:left w:val="none" w:sz="0" w:space="0" w:color="auto"/>
            <w:bottom w:val="none" w:sz="0" w:space="0" w:color="auto"/>
            <w:right w:val="none" w:sz="0" w:space="0" w:color="auto"/>
          </w:divBdr>
        </w:div>
        <w:div w:id="314532853">
          <w:marLeft w:val="0"/>
          <w:marRight w:val="0"/>
          <w:marTop w:val="0"/>
          <w:marBottom w:val="0"/>
          <w:divBdr>
            <w:top w:val="none" w:sz="0" w:space="0" w:color="auto"/>
            <w:left w:val="none" w:sz="0" w:space="0" w:color="auto"/>
            <w:bottom w:val="none" w:sz="0" w:space="0" w:color="auto"/>
            <w:right w:val="none" w:sz="0" w:space="0" w:color="auto"/>
          </w:divBdr>
          <w:divsChild>
            <w:div w:id="881551251">
              <w:marLeft w:val="0"/>
              <w:marRight w:val="0"/>
              <w:marTop w:val="120"/>
              <w:marBottom w:val="0"/>
              <w:divBdr>
                <w:top w:val="none" w:sz="0" w:space="0" w:color="auto"/>
                <w:left w:val="none" w:sz="0" w:space="0" w:color="auto"/>
                <w:bottom w:val="none" w:sz="0" w:space="0" w:color="auto"/>
                <w:right w:val="none" w:sz="0" w:space="0" w:color="auto"/>
              </w:divBdr>
            </w:div>
          </w:divsChild>
        </w:div>
        <w:div w:id="1367876844">
          <w:marLeft w:val="0"/>
          <w:marRight w:val="0"/>
          <w:marTop w:val="120"/>
          <w:marBottom w:val="0"/>
          <w:divBdr>
            <w:top w:val="none" w:sz="0" w:space="0" w:color="auto"/>
            <w:left w:val="none" w:sz="0" w:space="0" w:color="auto"/>
            <w:bottom w:val="none" w:sz="0" w:space="0" w:color="auto"/>
            <w:right w:val="none" w:sz="0" w:space="0" w:color="auto"/>
          </w:divBdr>
        </w:div>
        <w:div w:id="1840659199">
          <w:marLeft w:val="0"/>
          <w:marRight w:val="0"/>
          <w:marTop w:val="0"/>
          <w:marBottom w:val="0"/>
          <w:divBdr>
            <w:top w:val="none" w:sz="0" w:space="0" w:color="auto"/>
            <w:left w:val="none" w:sz="0" w:space="0" w:color="auto"/>
            <w:bottom w:val="none" w:sz="0" w:space="0" w:color="auto"/>
            <w:right w:val="none" w:sz="0" w:space="0" w:color="auto"/>
          </w:divBdr>
          <w:divsChild>
            <w:div w:id="232280996">
              <w:marLeft w:val="0"/>
              <w:marRight w:val="0"/>
              <w:marTop w:val="120"/>
              <w:marBottom w:val="0"/>
              <w:divBdr>
                <w:top w:val="none" w:sz="0" w:space="0" w:color="auto"/>
                <w:left w:val="none" w:sz="0" w:space="0" w:color="auto"/>
                <w:bottom w:val="none" w:sz="0" w:space="0" w:color="auto"/>
                <w:right w:val="none" w:sz="0" w:space="0" w:color="auto"/>
              </w:divBdr>
            </w:div>
          </w:divsChild>
        </w:div>
        <w:div w:id="1630630478">
          <w:marLeft w:val="0"/>
          <w:marRight w:val="0"/>
          <w:marTop w:val="120"/>
          <w:marBottom w:val="0"/>
          <w:divBdr>
            <w:top w:val="none" w:sz="0" w:space="0" w:color="auto"/>
            <w:left w:val="none" w:sz="0" w:space="0" w:color="auto"/>
            <w:bottom w:val="none" w:sz="0" w:space="0" w:color="auto"/>
            <w:right w:val="none" w:sz="0" w:space="0" w:color="auto"/>
          </w:divBdr>
        </w:div>
        <w:div w:id="1894736758">
          <w:marLeft w:val="0"/>
          <w:marRight w:val="0"/>
          <w:marTop w:val="0"/>
          <w:marBottom w:val="0"/>
          <w:divBdr>
            <w:top w:val="none" w:sz="0" w:space="0" w:color="auto"/>
            <w:left w:val="none" w:sz="0" w:space="0" w:color="auto"/>
            <w:bottom w:val="none" w:sz="0" w:space="0" w:color="auto"/>
            <w:right w:val="none" w:sz="0" w:space="0" w:color="auto"/>
          </w:divBdr>
          <w:divsChild>
            <w:div w:id="917596033">
              <w:marLeft w:val="0"/>
              <w:marRight w:val="0"/>
              <w:marTop w:val="120"/>
              <w:marBottom w:val="0"/>
              <w:divBdr>
                <w:top w:val="none" w:sz="0" w:space="0" w:color="auto"/>
                <w:left w:val="none" w:sz="0" w:space="0" w:color="auto"/>
                <w:bottom w:val="none" w:sz="0" w:space="0" w:color="auto"/>
                <w:right w:val="none" w:sz="0" w:space="0" w:color="auto"/>
              </w:divBdr>
            </w:div>
          </w:divsChild>
        </w:div>
        <w:div w:id="1302495072">
          <w:marLeft w:val="0"/>
          <w:marRight w:val="0"/>
          <w:marTop w:val="120"/>
          <w:marBottom w:val="0"/>
          <w:divBdr>
            <w:top w:val="none" w:sz="0" w:space="0" w:color="auto"/>
            <w:left w:val="none" w:sz="0" w:space="0" w:color="auto"/>
            <w:bottom w:val="none" w:sz="0" w:space="0" w:color="auto"/>
            <w:right w:val="none" w:sz="0" w:space="0" w:color="auto"/>
          </w:divBdr>
        </w:div>
        <w:div w:id="774518759">
          <w:marLeft w:val="0"/>
          <w:marRight w:val="0"/>
          <w:marTop w:val="0"/>
          <w:marBottom w:val="0"/>
          <w:divBdr>
            <w:top w:val="none" w:sz="0" w:space="0" w:color="auto"/>
            <w:left w:val="none" w:sz="0" w:space="0" w:color="auto"/>
            <w:bottom w:val="none" w:sz="0" w:space="0" w:color="auto"/>
            <w:right w:val="none" w:sz="0" w:space="0" w:color="auto"/>
          </w:divBdr>
          <w:divsChild>
            <w:div w:id="1103961158">
              <w:marLeft w:val="0"/>
              <w:marRight w:val="0"/>
              <w:marTop w:val="120"/>
              <w:marBottom w:val="0"/>
              <w:divBdr>
                <w:top w:val="none" w:sz="0" w:space="0" w:color="auto"/>
                <w:left w:val="none" w:sz="0" w:space="0" w:color="auto"/>
                <w:bottom w:val="none" w:sz="0" w:space="0" w:color="auto"/>
                <w:right w:val="none" w:sz="0" w:space="0" w:color="auto"/>
              </w:divBdr>
            </w:div>
          </w:divsChild>
        </w:div>
        <w:div w:id="780295342">
          <w:marLeft w:val="0"/>
          <w:marRight w:val="0"/>
          <w:marTop w:val="120"/>
          <w:marBottom w:val="0"/>
          <w:divBdr>
            <w:top w:val="none" w:sz="0" w:space="0" w:color="auto"/>
            <w:left w:val="none" w:sz="0" w:space="0" w:color="auto"/>
            <w:bottom w:val="none" w:sz="0" w:space="0" w:color="auto"/>
            <w:right w:val="none" w:sz="0" w:space="0" w:color="auto"/>
          </w:divBdr>
        </w:div>
        <w:div w:id="360400872">
          <w:marLeft w:val="0"/>
          <w:marRight w:val="0"/>
          <w:marTop w:val="0"/>
          <w:marBottom w:val="0"/>
          <w:divBdr>
            <w:top w:val="none" w:sz="0" w:space="0" w:color="auto"/>
            <w:left w:val="none" w:sz="0" w:space="0" w:color="auto"/>
            <w:bottom w:val="none" w:sz="0" w:space="0" w:color="auto"/>
            <w:right w:val="none" w:sz="0" w:space="0" w:color="auto"/>
          </w:divBdr>
          <w:divsChild>
            <w:div w:id="724572029">
              <w:marLeft w:val="0"/>
              <w:marRight w:val="0"/>
              <w:marTop w:val="120"/>
              <w:marBottom w:val="0"/>
              <w:divBdr>
                <w:top w:val="none" w:sz="0" w:space="0" w:color="auto"/>
                <w:left w:val="none" w:sz="0" w:space="0" w:color="auto"/>
                <w:bottom w:val="none" w:sz="0" w:space="0" w:color="auto"/>
                <w:right w:val="none" w:sz="0" w:space="0" w:color="auto"/>
              </w:divBdr>
            </w:div>
          </w:divsChild>
        </w:div>
        <w:div w:id="536354563">
          <w:marLeft w:val="0"/>
          <w:marRight w:val="0"/>
          <w:marTop w:val="120"/>
          <w:marBottom w:val="0"/>
          <w:divBdr>
            <w:top w:val="none" w:sz="0" w:space="0" w:color="auto"/>
            <w:left w:val="none" w:sz="0" w:space="0" w:color="auto"/>
            <w:bottom w:val="none" w:sz="0" w:space="0" w:color="auto"/>
            <w:right w:val="none" w:sz="0" w:space="0" w:color="auto"/>
          </w:divBdr>
        </w:div>
        <w:div w:id="1055356633">
          <w:marLeft w:val="0"/>
          <w:marRight w:val="0"/>
          <w:marTop w:val="120"/>
          <w:marBottom w:val="0"/>
          <w:divBdr>
            <w:top w:val="none" w:sz="0" w:space="0" w:color="auto"/>
            <w:left w:val="none" w:sz="0" w:space="0" w:color="auto"/>
            <w:bottom w:val="none" w:sz="0" w:space="0" w:color="auto"/>
            <w:right w:val="none" w:sz="0" w:space="0" w:color="auto"/>
          </w:divBdr>
        </w:div>
        <w:div w:id="219288252">
          <w:marLeft w:val="0"/>
          <w:marRight w:val="0"/>
          <w:marTop w:val="120"/>
          <w:marBottom w:val="0"/>
          <w:divBdr>
            <w:top w:val="none" w:sz="0" w:space="0" w:color="auto"/>
            <w:left w:val="none" w:sz="0" w:space="0" w:color="auto"/>
            <w:bottom w:val="none" w:sz="0" w:space="0" w:color="auto"/>
            <w:right w:val="none" w:sz="0" w:space="0" w:color="auto"/>
          </w:divBdr>
        </w:div>
        <w:div w:id="17632402">
          <w:marLeft w:val="0"/>
          <w:marRight w:val="0"/>
          <w:marTop w:val="0"/>
          <w:marBottom w:val="0"/>
          <w:divBdr>
            <w:top w:val="none" w:sz="0" w:space="0" w:color="auto"/>
            <w:left w:val="none" w:sz="0" w:space="0" w:color="auto"/>
            <w:bottom w:val="none" w:sz="0" w:space="0" w:color="auto"/>
            <w:right w:val="none" w:sz="0" w:space="0" w:color="auto"/>
          </w:divBdr>
          <w:divsChild>
            <w:div w:id="1217819332">
              <w:marLeft w:val="0"/>
              <w:marRight w:val="0"/>
              <w:marTop w:val="120"/>
              <w:marBottom w:val="0"/>
              <w:divBdr>
                <w:top w:val="none" w:sz="0" w:space="0" w:color="auto"/>
                <w:left w:val="none" w:sz="0" w:space="0" w:color="auto"/>
                <w:bottom w:val="none" w:sz="0" w:space="0" w:color="auto"/>
                <w:right w:val="none" w:sz="0" w:space="0" w:color="auto"/>
              </w:divBdr>
            </w:div>
          </w:divsChild>
        </w:div>
        <w:div w:id="1432704336">
          <w:marLeft w:val="0"/>
          <w:marRight w:val="0"/>
          <w:marTop w:val="0"/>
          <w:marBottom w:val="0"/>
          <w:divBdr>
            <w:top w:val="none" w:sz="0" w:space="0" w:color="auto"/>
            <w:left w:val="none" w:sz="0" w:space="0" w:color="auto"/>
            <w:bottom w:val="none" w:sz="0" w:space="0" w:color="auto"/>
            <w:right w:val="none" w:sz="0" w:space="0" w:color="auto"/>
          </w:divBdr>
        </w:div>
        <w:div w:id="1880311689">
          <w:marLeft w:val="0"/>
          <w:marRight w:val="0"/>
          <w:marTop w:val="120"/>
          <w:marBottom w:val="0"/>
          <w:divBdr>
            <w:top w:val="none" w:sz="0" w:space="0" w:color="auto"/>
            <w:left w:val="none" w:sz="0" w:space="0" w:color="auto"/>
            <w:bottom w:val="none" w:sz="0" w:space="0" w:color="auto"/>
            <w:right w:val="none" w:sz="0" w:space="0" w:color="auto"/>
          </w:divBdr>
        </w:div>
        <w:div w:id="1739523223">
          <w:marLeft w:val="0"/>
          <w:marRight w:val="0"/>
          <w:marTop w:val="120"/>
          <w:marBottom w:val="0"/>
          <w:divBdr>
            <w:top w:val="none" w:sz="0" w:space="0" w:color="auto"/>
            <w:left w:val="none" w:sz="0" w:space="0" w:color="auto"/>
            <w:bottom w:val="none" w:sz="0" w:space="0" w:color="auto"/>
            <w:right w:val="none" w:sz="0" w:space="0" w:color="auto"/>
          </w:divBdr>
        </w:div>
        <w:div w:id="1460369384">
          <w:marLeft w:val="0"/>
          <w:marRight w:val="0"/>
          <w:marTop w:val="0"/>
          <w:marBottom w:val="0"/>
          <w:divBdr>
            <w:top w:val="none" w:sz="0" w:space="0" w:color="auto"/>
            <w:left w:val="none" w:sz="0" w:space="0" w:color="auto"/>
            <w:bottom w:val="none" w:sz="0" w:space="0" w:color="auto"/>
            <w:right w:val="none" w:sz="0" w:space="0" w:color="auto"/>
          </w:divBdr>
          <w:divsChild>
            <w:div w:id="513306954">
              <w:marLeft w:val="0"/>
              <w:marRight w:val="0"/>
              <w:marTop w:val="120"/>
              <w:marBottom w:val="0"/>
              <w:divBdr>
                <w:top w:val="none" w:sz="0" w:space="0" w:color="auto"/>
                <w:left w:val="none" w:sz="0" w:space="0" w:color="auto"/>
                <w:bottom w:val="none" w:sz="0" w:space="0" w:color="auto"/>
                <w:right w:val="none" w:sz="0" w:space="0" w:color="auto"/>
              </w:divBdr>
            </w:div>
          </w:divsChild>
        </w:div>
        <w:div w:id="774247186">
          <w:marLeft w:val="0"/>
          <w:marRight w:val="0"/>
          <w:marTop w:val="0"/>
          <w:marBottom w:val="0"/>
          <w:divBdr>
            <w:top w:val="none" w:sz="0" w:space="0" w:color="auto"/>
            <w:left w:val="none" w:sz="0" w:space="0" w:color="auto"/>
            <w:bottom w:val="none" w:sz="0" w:space="0" w:color="auto"/>
            <w:right w:val="none" w:sz="0" w:space="0" w:color="auto"/>
          </w:divBdr>
        </w:div>
        <w:div w:id="904607675">
          <w:marLeft w:val="0"/>
          <w:marRight w:val="0"/>
          <w:marTop w:val="120"/>
          <w:marBottom w:val="0"/>
          <w:divBdr>
            <w:top w:val="none" w:sz="0" w:space="0" w:color="auto"/>
            <w:left w:val="none" w:sz="0" w:space="0" w:color="auto"/>
            <w:bottom w:val="none" w:sz="0" w:space="0" w:color="auto"/>
            <w:right w:val="none" w:sz="0" w:space="0" w:color="auto"/>
          </w:divBdr>
        </w:div>
        <w:div w:id="1982269380">
          <w:marLeft w:val="0"/>
          <w:marRight w:val="0"/>
          <w:marTop w:val="0"/>
          <w:marBottom w:val="0"/>
          <w:divBdr>
            <w:top w:val="none" w:sz="0" w:space="0" w:color="auto"/>
            <w:left w:val="none" w:sz="0" w:space="0" w:color="auto"/>
            <w:bottom w:val="none" w:sz="0" w:space="0" w:color="auto"/>
            <w:right w:val="none" w:sz="0" w:space="0" w:color="auto"/>
          </w:divBdr>
          <w:divsChild>
            <w:div w:id="318849275">
              <w:marLeft w:val="0"/>
              <w:marRight w:val="0"/>
              <w:marTop w:val="120"/>
              <w:marBottom w:val="0"/>
              <w:divBdr>
                <w:top w:val="none" w:sz="0" w:space="0" w:color="auto"/>
                <w:left w:val="none" w:sz="0" w:space="0" w:color="auto"/>
                <w:bottom w:val="none" w:sz="0" w:space="0" w:color="auto"/>
                <w:right w:val="none" w:sz="0" w:space="0" w:color="auto"/>
              </w:divBdr>
            </w:div>
          </w:divsChild>
        </w:div>
        <w:div w:id="1746029166">
          <w:marLeft w:val="0"/>
          <w:marRight w:val="0"/>
          <w:marTop w:val="120"/>
          <w:marBottom w:val="0"/>
          <w:divBdr>
            <w:top w:val="none" w:sz="0" w:space="0" w:color="auto"/>
            <w:left w:val="none" w:sz="0" w:space="0" w:color="auto"/>
            <w:bottom w:val="none" w:sz="0" w:space="0" w:color="auto"/>
            <w:right w:val="none" w:sz="0" w:space="0" w:color="auto"/>
          </w:divBdr>
        </w:div>
        <w:div w:id="826358934">
          <w:marLeft w:val="0"/>
          <w:marRight w:val="0"/>
          <w:marTop w:val="0"/>
          <w:marBottom w:val="0"/>
          <w:divBdr>
            <w:top w:val="none" w:sz="0" w:space="0" w:color="auto"/>
            <w:left w:val="none" w:sz="0" w:space="0" w:color="auto"/>
            <w:bottom w:val="none" w:sz="0" w:space="0" w:color="auto"/>
            <w:right w:val="none" w:sz="0" w:space="0" w:color="auto"/>
          </w:divBdr>
          <w:divsChild>
            <w:div w:id="1963612704">
              <w:marLeft w:val="0"/>
              <w:marRight w:val="0"/>
              <w:marTop w:val="120"/>
              <w:marBottom w:val="0"/>
              <w:divBdr>
                <w:top w:val="none" w:sz="0" w:space="0" w:color="auto"/>
                <w:left w:val="none" w:sz="0" w:space="0" w:color="auto"/>
                <w:bottom w:val="none" w:sz="0" w:space="0" w:color="auto"/>
                <w:right w:val="none" w:sz="0" w:space="0" w:color="auto"/>
              </w:divBdr>
            </w:div>
          </w:divsChild>
        </w:div>
        <w:div w:id="1391340663">
          <w:marLeft w:val="0"/>
          <w:marRight w:val="0"/>
          <w:marTop w:val="120"/>
          <w:marBottom w:val="0"/>
          <w:divBdr>
            <w:top w:val="none" w:sz="0" w:space="0" w:color="auto"/>
            <w:left w:val="none" w:sz="0" w:space="0" w:color="auto"/>
            <w:bottom w:val="none" w:sz="0" w:space="0" w:color="auto"/>
            <w:right w:val="none" w:sz="0" w:space="0" w:color="auto"/>
          </w:divBdr>
        </w:div>
        <w:div w:id="77798677">
          <w:marLeft w:val="0"/>
          <w:marRight w:val="0"/>
          <w:marTop w:val="0"/>
          <w:marBottom w:val="0"/>
          <w:divBdr>
            <w:top w:val="none" w:sz="0" w:space="0" w:color="auto"/>
            <w:left w:val="none" w:sz="0" w:space="0" w:color="auto"/>
            <w:bottom w:val="none" w:sz="0" w:space="0" w:color="auto"/>
            <w:right w:val="none" w:sz="0" w:space="0" w:color="auto"/>
          </w:divBdr>
          <w:divsChild>
            <w:div w:id="1822228593">
              <w:marLeft w:val="0"/>
              <w:marRight w:val="0"/>
              <w:marTop w:val="120"/>
              <w:marBottom w:val="0"/>
              <w:divBdr>
                <w:top w:val="none" w:sz="0" w:space="0" w:color="auto"/>
                <w:left w:val="none" w:sz="0" w:space="0" w:color="auto"/>
                <w:bottom w:val="none" w:sz="0" w:space="0" w:color="auto"/>
                <w:right w:val="none" w:sz="0" w:space="0" w:color="auto"/>
              </w:divBdr>
            </w:div>
          </w:divsChild>
        </w:div>
        <w:div w:id="1109927959">
          <w:marLeft w:val="0"/>
          <w:marRight w:val="0"/>
          <w:marTop w:val="120"/>
          <w:marBottom w:val="0"/>
          <w:divBdr>
            <w:top w:val="none" w:sz="0" w:space="0" w:color="auto"/>
            <w:left w:val="none" w:sz="0" w:space="0" w:color="auto"/>
            <w:bottom w:val="none" w:sz="0" w:space="0" w:color="auto"/>
            <w:right w:val="none" w:sz="0" w:space="0" w:color="auto"/>
          </w:divBdr>
        </w:div>
        <w:div w:id="256136655">
          <w:marLeft w:val="0"/>
          <w:marRight w:val="0"/>
          <w:marTop w:val="120"/>
          <w:marBottom w:val="0"/>
          <w:divBdr>
            <w:top w:val="none" w:sz="0" w:space="0" w:color="auto"/>
            <w:left w:val="none" w:sz="0" w:space="0" w:color="auto"/>
            <w:bottom w:val="none" w:sz="0" w:space="0" w:color="auto"/>
            <w:right w:val="none" w:sz="0" w:space="0" w:color="auto"/>
          </w:divBdr>
        </w:div>
        <w:div w:id="320354045">
          <w:marLeft w:val="0"/>
          <w:marRight w:val="0"/>
          <w:marTop w:val="120"/>
          <w:marBottom w:val="0"/>
          <w:divBdr>
            <w:top w:val="none" w:sz="0" w:space="0" w:color="auto"/>
            <w:left w:val="none" w:sz="0" w:space="0" w:color="auto"/>
            <w:bottom w:val="none" w:sz="0" w:space="0" w:color="auto"/>
            <w:right w:val="none" w:sz="0" w:space="0" w:color="auto"/>
          </w:divBdr>
        </w:div>
        <w:div w:id="825706455">
          <w:marLeft w:val="0"/>
          <w:marRight w:val="0"/>
          <w:marTop w:val="120"/>
          <w:marBottom w:val="0"/>
          <w:divBdr>
            <w:top w:val="none" w:sz="0" w:space="0" w:color="auto"/>
            <w:left w:val="none" w:sz="0" w:space="0" w:color="auto"/>
            <w:bottom w:val="none" w:sz="0" w:space="0" w:color="auto"/>
            <w:right w:val="none" w:sz="0" w:space="0" w:color="auto"/>
          </w:divBdr>
        </w:div>
        <w:div w:id="544483213">
          <w:marLeft w:val="0"/>
          <w:marRight w:val="0"/>
          <w:marTop w:val="120"/>
          <w:marBottom w:val="0"/>
          <w:divBdr>
            <w:top w:val="none" w:sz="0" w:space="0" w:color="auto"/>
            <w:left w:val="none" w:sz="0" w:space="0" w:color="auto"/>
            <w:bottom w:val="none" w:sz="0" w:space="0" w:color="auto"/>
            <w:right w:val="none" w:sz="0" w:space="0" w:color="auto"/>
          </w:divBdr>
        </w:div>
        <w:div w:id="1820490261">
          <w:marLeft w:val="0"/>
          <w:marRight w:val="0"/>
          <w:marTop w:val="120"/>
          <w:marBottom w:val="0"/>
          <w:divBdr>
            <w:top w:val="none" w:sz="0" w:space="0" w:color="auto"/>
            <w:left w:val="none" w:sz="0" w:space="0" w:color="auto"/>
            <w:bottom w:val="none" w:sz="0" w:space="0" w:color="auto"/>
            <w:right w:val="none" w:sz="0" w:space="0" w:color="auto"/>
          </w:divBdr>
        </w:div>
        <w:div w:id="708065220">
          <w:marLeft w:val="0"/>
          <w:marRight w:val="0"/>
          <w:marTop w:val="120"/>
          <w:marBottom w:val="0"/>
          <w:divBdr>
            <w:top w:val="none" w:sz="0" w:space="0" w:color="auto"/>
            <w:left w:val="none" w:sz="0" w:space="0" w:color="auto"/>
            <w:bottom w:val="none" w:sz="0" w:space="0" w:color="auto"/>
            <w:right w:val="none" w:sz="0" w:space="0" w:color="auto"/>
          </w:divBdr>
        </w:div>
        <w:div w:id="2100632470">
          <w:marLeft w:val="0"/>
          <w:marRight w:val="0"/>
          <w:marTop w:val="120"/>
          <w:marBottom w:val="0"/>
          <w:divBdr>
            <w:top w:val="none" w:sz="0" w:space="0" w:color="auto"/>
            <w:left w:val="none" w:sz="0" w:space="0" w:color="auto"/>
            <w:bottom w:val="none" w:sz="0" w:space="0" w:color="auto"/>
            <w:right w:val="none" w:sz="0" w:space="0" w:color="auto"/>
          </w:divBdr>
        </w:div>
        <w:div w:id="1776319578">
          <w:marLeft w:val="0"/>
          <w:marRight w:val="0"/>
          <w:marTop w:val="120"/>
          <w:marBottom w:val="0"/>
          <w:divBdr>
            <w:top w:val="none" w:sz="0" w:space="0" w:color="auto"/>
            <w:left w:val="none" w:sz="0" w:space="0" w:color="auto"/>
            <w:bottom w:val="none" w:sz="0" w:space="0" w:color="auto"/>
            <w:right w:val="none" w:sz="0" w:space="0" w:color="auto"/>
          </w:divBdr>
        </w:div>
        <w:div w:id="1048842774">
          <w:marLeft w:val="0"/>
          <w:marRight w:val="0"/>
          <w:marTop w:val="120"/>
          <w:marBottom w:val="0"/>
          <w:divBdr>
            <w:top w:val="none" w:sz="0" w:space="0" w:color="auto"/>
            <w:left w:val="none" w:sz="0" w:space="0" w:color="auto"/>
            <w:bottom w:val="none" w:sz="0" w:space="0" w:color="auto"/>
            <w:right w:val="none" w:sz="0" w:space="0" w:color="auto"/>
          </w:divBdr>
        </w:div>
        <w:div w:id="1426070517">
          <w:marLeft w:val="0"/>
          <w:marRight w:val="0"/>
          <w:marTop w:val="120"/>
          <w:marBottom w:val="0"/>
          <w:divBdr>
            <w:top w:val="none" w:sz="0" w:space="0" w:color="auto"/>
            <w:left w:val="none" w:sz="0" w:space="0" w:color="auto"/>
            <w:bottom w:val="none" w:sz="0" w:space="0" w:color="auto"/>
            <w:right w:val="none" w:sz="0" w:space="0" w:color="auto"/>
          </w:divBdr>
        </w:div>
        <w:div w:id="537011146">
          <w:marLeft w:val="0"/>
          <w:marRight w:val="0"/>
          <w:marTop w:val="120"/>
          <w:marBottom w:val="0"/>
          <w:divBdr>
            <w:top w:val="none" w:sz="0" w:space="0" w:color="auto"/>
            <w:left w:val="none" w:sz="0" w:space="0" w:color="auto"/>
            <w:bottom w:val="none" w:sz="0" w:space="0" w:color="auto"/>
            <w:right w:val="none" w:sz="0" w:space="0" w:color="auto"/>
          </w:divBdr>
        </w:div>
        <w:div w:id="89476754">
          <w:marLeft w:val="0"/>
          <w:marRight w:val="0"/>
          <w:marTop w:val="0"/>
          <w:marBottom w:val="0"/>
          <w:divBdr>
            <w:top w:val="none" w:sz="0" w:space="0" w:color="auto"/>
            <w:left w:val="none" w:sz="0" w:space="0" w:color="auto"/>
            <w:bottom w:val="none" w:sz="0" w:space="0" w:color="auto"/>
            <w:right w:val="none" w:sz="0" w:space="0" w:color="auto"/>
          </w:divBdr>
          <w:divsChild>
            <w:div w:id="99886199">
              <w:marLeft w:val="0"/>
              <w:marRight w:val="0"/>
              <w:marTop w:val="120"/>
              <w:marBottom w:val="0"/>
              <w:divBdr>
                <w:top w:val="none" w:sz="0" w:space="0" w:color="auto"/>
                <w:left w:val="none" w:sz="0" w:space="0" w:color="auto"/>
                <w:bottom w:val="none" w:sz="0" w:space="0" w:color="auto"/>
                <w:right w:val="none" w:sz="0" w:space="0" w:color="auto"/>
              </w:divBdr>
            </w:div>
          </w:divsChild>
        </w:div>
        <w:div w:id="1217424999">
          <w:marLeft w:val="0"/>
          <w:marRight w:val="0"/>
          <w:marTop w:val="120"/>
          <w:marBottom w:val="0"/>
          <w:divBdr>
            <w:top w:val="none" w:sz="0" w:space="0" w:color="auto"/>
            <w:left w:val="none" w:sz="0" w:space="0" w:color="auto"/>
            <w:bottom w:val="none" w:sz="0" w:space="0" w:color="auto"/>
            <w:right w:val="none" w:sz="0" w:space="0" w:color="auto"/>
          </w:divBdr>
        </w:div>
        <w:div w:id="1196039448">
          <w:marLeft w:val="0"/>
          <w:marRight w:val="0"/>
          <w:marTop w:val="0"/>
          <w:marBottom w:val="0"/>
          <w:divBdr>
            <w:top w:val="none" w:sz="0" w:space="0" w:color="auto"/>
            <w:left w:val="none" w:sz="0" w:space="0" w:color="auto"/>
            <w:bottom w:val="none" w:sz="0" w:space="0" w:color="auto"/>
            <w:right w:val="none" w:sz="0" w:space="0" w:color="auto"/>
          </w:divBdr>
          <w:divsChild>
            <w:div w:id="106894833">
              <w:marLeft w:val="0"/>
              <w:marRight w:val="0"/>
              <w:marTop w:val="120"/>
              <w:marBottom w:val="0"/>
              <w:divBdr>
                <w:top w:val="none" w:sz="0" w:space="0" w:color="auto"/>
                <w:left w:val="none" w:sz="0" w:space="0" w:color="auto"/>
                <w:bottom w:val="none" w:sz="0" w:space="0" w:color="auto"/>
                <w:right w:val="none" w:sz="0" w:space="0" w:color="auto"/>
              </w:divBdr>
            </w:div>
          </w:divsChild>
        </w:div>
        <w:div w:id="863134738">
          <w:marLeft w:val="0"/>
          <w:marRight w:val="0"/>
          <w:marTop w:val="0"/>
          <w:marBottom w:val="0"/>
          <w:divBdr>
            <w:top w:val="none" w:sz="0" w:space="0" w:color="auto"/>
            <w:left w:val="none" w:sz="0" w:space="0" w:color="auto"/>
            <w:bottom w:val="none" w:sz="0" w:space="0" w:color="auto"/>
            <w:right w:val="none" w:sz="0" w:space="0" w:color="auto"/>
          </w:divBdr>
        </w:div>
        <w:div w:id="841431325">
          <w:marLeft w:val="0"/>
          <w:marRight w:val="0"/>
          <w:marTop w:val="120"/>
          <w:marBottom w:val="0"/>
          <w:divBdr>
            <w:top w:val="none" w:sz="0" w:space="0" w:color="auto"/>
            <w:left w:val="none" w:sz="0" w:space="0" w:color="auto"/>
            <w:bottom w:val="none" w:sz="0" w:space="0" w:color="auto"/>
            <w:right w:val="none" w:sz="0" w:space="0" w:color="auto"/>
          </w:divBdr>
        </w:div>
        <w:div w:id="1415855472">
          <w:marLeft w:val="0"/>
          <w:marRight w:val="0"/>
          <w:marTop w:val="0"/>
          <w:marBottom w:val="0"/>
          <w:divBdr>
            <w:top w:val="none" w:sz="0" w:space="0" w:color="auto"/>
            <w:left w:val="none" w:sz="0" w:space="0" w:color="auto"/>
            <w:bottom w:val="none" w:sz="0" w:space="0" w:color="auto"/>
            <w:right w:val="none" w:sz="0" w:space="0" w:color="auto"/>
          </w:divBdr>
          <w:divsChild>
            <w:div w:id="528221176">
              <w:marLeft w:val="0"/>
              <w:marRight w:val="0"/>
              <w:marTop w:val="120"/>
              <w:marBottom w:val="0"/>
              <w:divBdr>
                <w:top w:val="none" w:sz="0" w:space="0" w:color="auto"/>
                <w:left w:val="none" w:sz="0" w:space="0" w:color="auto"/>
                <w:bottom w:val="none" w:sz="0" w:space="0" w:color="auto"/>
                <w:right w:val="none" w:sz="0" w:space="0" w:color="auto"/>
              </w:divBdr>
            </w:div>
          </w:divsChild>
        </w:div>
        <w:div w:id="410810040">
          <w:marLeft w:val="0"/>
          <w:marRight w:val="0"/>
          <w:marTop w:val="0"/>
          <w:marBottom w:val="0"/>
          <w:divBdr>
            <w:top w:val="none" w:sz="0" w:space="0" w:color="auto"/>
            <w:left w:val="none" w:sz="0" w:space="0" w:color="auto"/>
            <w:bottom w:val="none" w:sz="0" w:space="0" w:color="auto"/>
            <w:right w:val="none" w:sz="0" w:space="0" w:color="auto"/>
          </w:divBdr>
        </w:div>
        <w:div w:id="689991192">
          <w:marLeft w:val="0"/>
          <w:marRight w:val="0"/>
          <w:marTop w:val="120"/>
          <w:marBottom w:val="0"/>
          <w:divBdr>
            <w:top w:val="none" w:sz="0" w:space="0" w:color="auto"/>
            <w:left w:val="none" w:sz="0" w:space="0" w:color="auto"/>
            <w:bottom w:val="none" w:sz="0" w:space="0" w:color="auto"/>
            <w:right w:val="none" w:sz="0" w:space="0" w:color="auto"/>
          </w:divBdr>
        </w:div>
        <w:div w:id="2106924728">
          <w:marLeft w:val="0"/>
          <w:marRight w:val="0"/>
          <w:marTop w:val="0"/>
          <w:marBottom w:val="0"/>
          <w:divBdr>
            <w:top w:val="none" w:sz="0" w:space="0" w:color="auto"/>
            <w:left w:val="none" w:sz="0" w:space="0" w:color="auto"/>
            <w:bottom w:val="none" w:sz="0" w:space="0" w:color="auto"/>
            <w:right w:val="none" w:sz="0" w:space="0" w:color="auto"/>
          </w:divBdr>
          <w:divsChild>
            <w:div w:id="743844440">
              <w:marLeft w:val="0"/>
              <w:marRight w:val="0"/>
              <w:marTop w:val="120"/>
              <w:marBottom w:val="0"/>
              <w:divBdr>
                <w:top w:val="none" w:sz="0" w:space="0" w:color="auto"/>
                <w:left w:val="none" w:sz="0" w:space="0" w:color="auto"/>
                <w:bottom w:val="none" w:sz="0" w:space="0" w:color="auto"/>
                <w:right w:val="none" w:sz="0" w:space="0" w:color="auto"/>
              </w:divBdr>
            </w:div>
          </w:divsChild>
        </w:div>
        <w:div w:id="461002925">
          <w:marLeft w:val="0"/>
          <w:marRight w:val="0"/>
          <w:marTop w:val="0"/>
          <w:marBottom w:val="0"/>
          <w:divBdr>
            <w:top w:val="none" w:sz="0" w:space="0" w:color="auto"/>
            <w:left w:val="none" w:sz="0" w:space="0" w:color="auto"/>
            <w:bottom w:val="none" w:sz="0" w:space="0" w:color="auto"/>
            <w:right w:val="none" w:sz="0" w:space="0" w:color="auto"/>
          </w:divBdr>
        </w:div>
        <w:div w:id="2134517025">
          <w:marLeft w:val="0"/>
          <w:marRight w:val="0"/>
          <w:marTop w:val="120"/>
          <w:marBottom w:val="0"/>
          <w:divBdr>
            <w:top w:val="none" w:sz="0" w:space="0" w:color="auto"/>
            <w:left w:val="none" w:sz="0" w:space="0" w:color="auto"/>
            <w:bottom w:val="none" w:sz="0" w:space="0" w:color="auto"/>
            <w:right w:val="none" w:sz="0" w:space="0" w:color="auto"/>
          </w:divBdr>
        </w:div>
        <w:div w:id="2127893464">
          <w:marLeft w:val="0"/>
          <w:marRight w:val="0"/>
          <w:marTop w:val="0"/>
          <w:marBottom w:val="0"/>
          <w:divBdr>
            <w:top w:val="none" w:sz="0" w:space="0" w:color="auto"/>
            <w:left w:val="none" w:sz="0" w:space="0" w:color="auto"/>
            <w:bottom w:val="none" w:sz="0" w:space="0" w:color="auto"/>
            <w:right w:val="none" w:sz="0" w:space="0" w:color="auto"/>
          </w:divBdr>
          <w:divsChild>
            <w:div w:id="1977964">
              <w:marLeft w:val="0"/>
              <w:marRight w:val="0"/>
              <w:marTop w:val="120"/>
              <w:marBottom w:val="0"/>
              <w:divBdr>
                <w:top w:val="none" w:sz="0" w:space="0" w:color="auto"/>
                <w:left w:val="none" w:sz="0" w:space="0" w:color="auto"/>
                <w:bottom w:val="none" w:sz="0" w:space="0" w:color="auto"/>
                <w:right w:val="none" w:sz="0" w:space="0" w:color="auto"/>
              </w:divBdr>
            </w:div>
          </w:divsChild>
        </w:div>
        <w:div w:id="1475370067">
          <w:marLeft w:val="0"/>
          <w:marRight w:val="0"/>
          <w:marTop w:val="120"/>
          <w:marBottom w:val="0"/>
          <w:divBdr>
            <w:top w:val="none" w:sz="0" w:space="0" w:color="auto"/>
            <w:left w:val="none" w:sz="0" w:space="0" w:color="auto"/>
            <w:bottom w:val="none" w:sz="0" w:space="0" w:color="auto"/>
            <w:right w:val="none" w:sz="0" w:space="0" w:color="auto"/>
          </w:divBdr>
        </w:div>
        <w:div w:id="44112646">
          <w:marLeft w:val="0"/>
          <w:marRight w:val="0"/>
          <w:marTop w:val="0"/>
          <w:marBottom w:val="0"/>
          <w:divBdr>
            <w:top w:val="none" w:sz="0" w:space="0" w:color="auto"/>
            <w:left w:val="none" w:sz="0" w:space="0" w:color="auto"/>
            <w:bottom w:val="none" w:sz="0" w:space="0" w:color="auto"/>
            <w:right w:val="none" w:sz="0" w:space="0" w:color="auto"/>
          </w:divBdr>
          <w:divsChild>
            <w:div w:id="178156228">
              <w:marLeft w:val="0"/>
              <w:marRight w:val="0"/>
              <w:marTop w:val="120"/>
              <w:marBottom w:val="0"/>
              <w:divBdr>
                <w:top w:val="none" w:sz="0" w:space="0" w:color="auto"/>
                <w:left w:val="none" w:sz="0" w:space="0" w:color="auto"/>
                <w:bottom w:val="none" w:sz="0" w:space="0" w:color="auto"/>
                <w:right w:val="none" w:sz="0" w:space="0" w:color="auto"/>
              </w:divBdr>
            </w:div>
          </w:divsChild>
        </w:div>
        <w:div w:id="1402094136">
          <w:marLeft w:val="0"/>
          <w:marRight w:val="0"/>
          <w:marTop w:val="120"/>
          <w:marBottom w:val="0"/>
          <w:divBdr>
            <w:top w:val="none" w:sz="0" w:space="0" w:color="auto"/>
            <w:left w:val="none" w:sz="0" w:space="0" w:color="auto"/>
            <w:bottom w:val="none" w:sz="0" w:space="0" w:color="auto"/>
            <w:right w:val="none" w:sz="0" w:space="0" w:color="auto"/>
          </w:divBdr>
        </w:div>
        <w:div w:id="1382439929">
          <w:marLeft w:val="0"/>
          <w:marRight w:val="0"/>
          <w:marTop w:val="0"/>
          <w:marBottom w:val="0"/>
          <w:divBdr>
            <w:top w:val="none" w:sz="0" w:space="0" w:color="auto"/>
            <w:left w:val="none" w:sz="0" w:space="0" w:color="auto"/>
            <w:bottom w:val="none" w:sz="0" w:space="0" w:color="auto"/>
            <w:right w:val="none" w:sz="0" w:space="0" w:color="auto"/>
          </w:divBdr>
          <w:divsChild>
            <w:div w:id="18700196">
              <w:marLeft w:val="0"/>
              <w:marRight w:val="0"/>
              <w:marTop w:val="120"/>
              <w:marBottom w:val="0"/>
              <w:divBdr>
                <w:top w:val="none" w:sz="0" w:space="0" w:color="auto"/>
                <w:left w:val="none" w:sz="0" w:space="0" w:color="auto"/>
                <w:bottom w:val="none" w:sz="0" w:space="0" w:color="auto"/>
                <w:right w:val="none" w:sz="0" w:space="0" w:color="auto"/>
              </w:divBdr>
            </w:div>
          </w:divsChild>
        </w:div>
        <w:div w:id="2045328877">
          <w:marLeft w:val="0"/>
          <w:marRight w:val="0"/>
          <w:marTop w:val="120"/>
          <w:marBottom w:val="0"/>
          <w:divBdr>
            <w:top w:val="none" w:sz="0" w:space="0" w:color="auto"/>
            <w:left w:val="none" w:sz="0" w:space="0" w:color="auto"/>
            <w:bottom w:val="none" w:sz="0" w:space="0" w:color="auto"/>
            <w:right w:val="none" w:sz="0" w:space="0" w:color="auto"/>
          </w:divBdr>
        </w:div>
        <w:div w:id="826240095">
          <w:marLeft w:val="0"/>
          <w:marRight w:val="0"/>
          <w:marTop w:val="0"/>
          <w:marBottom w:val="0"/>
          <w:divBdr>
            <w:top w:val="none" w:sz="0" w:space="0" w:color="auto"/>
            <w:left w:val="none" w:sz="0" w:space="0" w:color="auto"/>
            <w:bottom w:val="none" w:sz="0" w:space="0" w:color="auto"/>
            <w:right w:val="none" w:sz="0" w:space="0" w:color="auto"/>
          </w:divBdr>
          <w:divsChild>
            <w:div w:id="1236431027">
              <w:marLeft w:val="0"/>
              <w:marRight w:val="0"/>
              <w:marTop w:val="120"/>
              <w:marBottom w:val="0"/>
              <w:divBdr>
                <w:top w:val="none" w:sz="0" w:space="0" w:color="auto"/>
                <w:left w:val="none" w:sz="0" w:space="0" w:color="auto"/>
                <w:bottom w:val="none" w:sz="0" w:space="0" w:color="auto"/>
                <w:right w:val="none" w:sz="0" w:space="0" w:color="auto"/>
              </w:divBdr>
            </w:div>
          </w:divsChild>
        </w:div>
        <w:div w:id="347373111">
          <w:marLeft w:val="0"/>
          <w:marRight w:val="0"/>
          <w:marTop w:val="120"/>
          <w:marBottom w:val="0"/>
          <w:divBdr>
            <w:top w:val="none" w:sz="0" w:space="0" w:color="auto"/>
            <w:left w:val="none" w:sz="0" w:space="0" w:color="auto"/>
            <w:bottom w:val="none" w:sz="0" w:space="0" w:color="auto"/>
            <w:right w:val="none" w:sz="0" w:space="0" w:color="auto"/>
          </w:divBdr>
        </w:div>
        <w:div w:id="1739860782">
          <w:marLeft w:val="0"/>
          <w:marRight w:val="0"/>
          <w:marTop w:val="0"/>
          <w:marBottom w:val="0"/>
          <w:divBdr>
            <w:top w:val="none" w:sz="0" w:space="0" w:color="auto"/>
            <w:left w:val="none" w:sz="0" w:space="0" w:color="auto"/>
            <w:bottom w:val="none" w:sz="0" w:space="0" w:color="auto"/>
            <w:right w:val="none" w:sz="0" w:space="0" w:color="auto"/>
          </w:divBdr>
          <w:divsChild>
            <w:div w:id="1033962902">
              <w:marLeft w:val="0"/>
              <w:marRight w:val="0"/>
              <w:marTop w:val="120"/>
              <w:marBottom w:val="0"/>
              <w:divBdr>
                <w:top w:val="none" w:sz="0" w:space="0" w:color="auto"/>
                <w:left w:val="none" w:sz="0" w:space="0" w:color="auto"/>
                <w:bottom w:val="none" w:sz="0" w:space="0" w:color="auto"/>
                <w:right w:val="none" w:sz="0" w:space="0" w:color="auto"/>
              </w:divBdr>
            </w:div>
          </w:divsChild>
        </w:div>
        <w:div w:id="612247860">
          <w:marLeft w:val="0"/>
          <w:marRight w:val="0"/>
          <w:marTop w:val="120"/>
          <w:marBottom w:val="0"/>
          <w:divBdr>
            <w:top w:val="none" w:sz="0" w:space="0" w:color="auto"/>
            <w:left w:val="none" w:sz="0" w:space="0" w:color="auto"/>
            <w:bottom w:val="none" w:sz="0" w:space="0" w:color="auto"/>
            <w:right w:val="none" w:sz="0" w:space="0" w:color="auto"/>
          </w:divBdr>
        </w:div>
        <w:div w:id="908423188">
          <w:marLeft w:val="0"/>
          <w:marRight w:val="0"/>
          <w:marTop w:val="0"/>
          <w:marBottom w:val="192"/>
          <w:divBdr>
            <w:top w:val="none" w:sz="0" w:space="0" w:color="auto"/>
            <w:left w:val="none" w:sz="0" w:space="0" w:color="auto"/>
            <w:bottom w:val="none" w:sz="0" w:space="0" w:color="auto"/>
            <w:right w:val="none" w:sz="0" w:space="0" w:color="auto"/>
          </w:divBdr>
          <w:divsChild>
            <w:div w:id="842817808">
              <w:marLeft w:val="0"/>
              <w:marRight w:val="0"/>
              <w:marTop w:val="120"/>
              <w:marBottom w:val="0"/>
              <w:divBdr>
                <w:top w:val="none" w:sz="0" w:space="0" w:color="auto"/>
                <w:left w:val="none" w:sz="0" w:space="0" w:color="auto"/>
                <w:bottom w:val="none" w:sz="0" w:space="0" w:color="auto"/>
                <w:right w:val="none" w:sz="0" w:space="0" w:color="auto"/>
              </w:divBdr>
            </w:div>
          </w:divsChild>
        </w:div>
        <w:div w:id="1628779684">
          <w:marLeft w:val="0"/>
          <w:marRight w:val="0"/>
          <w:marTop w:val="120"/>
          <w:marBottom w:val="96"/>
          <w:divBdr>
            <w:top w:val="none" w:sz="0" w:space="0" w:color="auto"/>
            <w:left w:val="single" w:sz="24" w:space="0" w:color="CED3F1"/>
            <w:bottom w:val="none" w:sz="0" w:space="0" w:color="auto"/>
            <w:right w:val="none" w:sz="0" w:space="0" w:color="auto"/>
          </w:divBdr>
        </w:div>
        <w:div w:id="418717715">
          <w:marLeft w:val="0"/>
          <w:marRight w:val="0"/>
          <w:marTop w:val="120"/>
          <w:marBottom w:val="0"/>
          <w:divBdr>
            <w:top w:val="none" w:sz="0" w:space="0" w:color="auto"/>
            <w:left w:val="none" w:sz="0" w:space="0" w:color="auto"/>
            <w:bottom w:val="none" w:sz="0" w:space="0" w:color="auto"/>
            <w:right w:val="none" w:sz="0" w:space="0" w:color="auto"/>
          </w:divBdr>
        </w:div>
        <w:div w:id="1456481692">
          <w:marLeft w:val="0"/>
          <w:marRight w:val="0"/>
          <w:marTop w:val="0"/>
          <w:marBottom w:val="192"/>
          <w:divBdr>
            <w:top w:val="none" w:sz="0" w:space="0" w:color="auto"/>
            <w:left w:val="none" w:sz="0" w:space="0" w:color="auto"/>
            <w:bottom w:val="none" w:sz="0" w:space="0" w:color="auto"/>
            <w:right w:val="none" w:sz="0" w:space="0" w:color="auto"/>
          </w:divBdr>
          <w:divsChild>
            <w:div w:id="421490678">
              <w:marLeft w:val="0"/>
              <w:marRight w:val="0"/>
              <w:marTop w:val="120"/>
              <w:marBottom w:val="0"/>
              <w:divBdr>
                <w:top w:val="none" w:sz="0" w:space="0" w:color="auto"/>
                <w:left w:val="none" w:sz="0" w:space="0" w:color="auto"/>
                <w:bottom w:val="none" w:sz="0" w:space="0" w:color="auto"/>
                <w:right w:val="none" w:sz="0" w:space="0" w:color="auto"/>
              </w:divBdr>
            </w:div>
          </w:divsChild>
        </w:div>
        <w:div w:id="1518732836">
          <w:marLeft w:val="0"/>
          <w:marRight w:val="0"/>
          <w:marTop w:val="120"/>
          <w:marBottom w:val="96"/>
          <w:divBdr>
            <w:top w:val="none" w:sz="0" w:space="0" w:color="auto"/>
            <w:left w:val="single" w:sz="24" w:space="0" w:color="CED3F1"/>
            <w:bottom w:val="none" w:sz="0" w:space="0" w:color="auto"/>
            <w:right w:val="none" w:sz="0" w:space="0" w:color="auto"/>
          </w:divBdr>
        </w:div>
        <w:div w:id="781539477">
          <w:marLeft w:val="0"/>
          <w:marRight w:val="0"/>
          <w:marTop w:val="120"/>
          <w:marBottom w:val="0"/>
          <w:divBdr>
            <w:top w:val="none" w:sz="0" w:space="0" w:color="auto"/>
            <w:left w:val="none" w:sz="0" w:space="0" w:color="auto"/>
            <w:bottom w:val="none" w:sz="0" w:space="0" w:color="auto"/>
            <w:right w:val="none" w:sz="0" w:space="0" w:color="auto"/>
          </w:divBdr>
        </w:div>
        <w:div w:id="393354417">
          <w:marLeft w:val="0"/>
          <w:marRight w:val="0"/>
          <w:marTop w:val="0"/>
          <w:marBottom w:val="0"/>
          <w:divBdr>
            <w:top w:val="none" w:sz="0" w:space="0" w:color="auto"/>
            <w:left w:val="none" w:sz="0" w:space="0" w:color="auto"/>
            <w:bottom w:val="none" w:sz="0" w:space="0" w:color="auto"/>
            <w:right w:val="none" w:sz="0" w:space="0" w:color="auto"/>
          </w:divBdr>
          <w:divsChild>
            <w:div w:id="2026898162">
              <w:marLeft w:val="0"/>
              <w:marRight w:val="0"/>
              <w:marTop w:val="120"/>
              <w:marBottom w:val="0"/>
              <w:divBdr>
                <w:top w:val="none" w:sz="0" w:space="0" w:color="auto"/>
                <w:left w:val="none" w:sz="0" w:space="0" w:color="auto"/>
                <w:bottom w:val="none" w:sz="0" w:space="0" w:color="auto"/>
                <w:right w:val="none" w:sz="0" w:space="0" w:color="auto"/>
              </w:divBdr>
            </w:div>
          </w:divsChild>
        </w:div>
        <w:div w:id="1297686928">
          <w:marLeft w:val="0"/>
          <w:marRight w:val="0"/>
          <w:marTop w:val="120"/>
          <w:marBottom w:val="0"/>
          <w:divBdr>
            <w:top w:val="none" w:sz="0" w:space="0" w:color="auto"/>
            <w:left w:val="none" w:sz="0" w:space="0" w:color="auto"/>
            <w:bottom w:val="none" w:sz="0" w:space="0" w:color="auto"/>
            <w:right w:val="none" w:sz="0" w:space="0" w:color="auto"/>
          </w:divBdr>
        </w:div>
        <w:div w:id="732235421">
          <w:marLeft w:val="0"/>
          <w:marRight w:val="0"/>
          <w:marTop w:val="120"/>
          <w:marBottom w:val="0"/>
          <w:divBdr>
            <w:top w:val="none" w:sz="0" w:space="0" w:color="auto"/>
            <w:left w:val="none" w:sz="0" w:space="0" w:color="auto"/>
            <w:bottom w:val="none" w:sz="0" w:space="0" w:color="auto"/>
            <w:right w:val="none" w:sz="0" w:space="0" w:color="auto"/>
          </w:divBdr>
        </w:div>
        <w:div w:id="720977645">
          <w:marLeft w:val="0"/>
          <w:marRight w:val="0"/>
          <w:marTop w:val="0"/>
          <w:marBottom w:val="0"/>
          <w:divBdr>
            <w:top w:val="none" w:sz="0" w:space="0" w:color="auto"/>
            <w:left w:val="none" w:sz="0" w:space="0" w:color="auto"/>
            <w:bottom w:val="none" w:sz="0" w:space="0" w:color="auto"/>
            <w:right w:val="none" w:sz="0" w:space="0" w:color="auto"/>
          </w:divBdr>
          <w:divsChild>
            <w:div w:id="850146909">
              <w:marLeft w:val="0"/>
              <w:marRight w:val="0"/>
              <w:marTop w:val="120"/>
              <w:marBottom w:val="0"/>
              <w:divBdr>
                <w:top w:val="none" w:sz="0" w:space="0" w:color="auto"/>
                <w:left w:val="none" w:sz="0" w:space="0" w:color="auto"/>
                <w:bottom w:val="none" w:sz="0" w:space="0" w:color="auto"/>
                <w:right w:val="none" w:sz="0" w:space="0" w:color="auto"/>
              </w:divBdr>
            </w:div>
          </w:divsChild>
        </w:div>
        <w:div w:id="677775619">
          <w:marLeft w:val="0"/>
          <w:marRight w:val="0"/>
          <w:marTop w:val="0"/>
          <w:marBottom w:val="0"/>
          <w:divBdr>
            <w:top w:val="none" w:sz="0" w:space="0" w:color="auto"/>
            <w:left w:val="none" w:sz="0" w:space="0" w:color="auto"/>
            <w:bottom w:val="none" w:sz="0" w:space="0" w:color="auto"/>
            <w:right w:val="none" w:sz="0" w:space="0" w:color="auto"/>
          </w:divBdr>
        </w:div>
        <w:div w:id="1014720913">
          <w:marLeft w:val="0"/>
          <w:marRight w:val="0"/>
          <w:marTop w:val="120"/>
          <w:marBottom w:val="0"/>
          <w:divBdr>
            <w:top w:val="none" w:sz="0" w:space="0" w:color="auto"/>
            <w:left w:val="none" w:sz="0" w:space="0" w:color="auto"/>
            <w:bottom w:val="none" w:sz="0" w:space="0" w:color="auto"/>
            <w:right w:val="none" w:sz="0" w:space="0" w:color="auto"/>
          </w:divBdr>
        </w:div>
        <w:div w:id="2119716176">
          <w:marLeft w:val="0"/>
          <w:marRight w:val="0"/>
          <w:marTop w:val="120"/>
          <w:marBottom w:val="0"/>
          <w:divBdr>
            <w:top w:val="none" w:sz="0" w:space="0" w:color="auto"/>
            <w:left w:val="none" w:sz="0" w:space="0" w:color="auto"/>
            <w:bottom w:val="none" w:sz="0" w:space="0" w:color="auto"/>
            <w:right w:val="none" w:sz="0" w:space="0" w:color="auto"/>
          </w:divBdr>
        </w:div>
        <w:div w:id="450251869">
          <w:marLeft w:val="0"/>
          <w:marRight w:val="0"/>
          <w:marTop w:val="120"/>
          <w:marBottom w:val="0"/>
          <w:divBdr>
            <w:top w:val="none" w:sz="0" w:space="0" w:color="auto"/>
            <w:left w:val="none" w:sz="0" w:space="0" w:color="auto"/>
            <w:bottom w:val="none" w:sz="0" w:space="0" w:color="auto"/>
            <w:right w:val="none" w:sz="0" w:space="0" w:color="auto"/>
          </w:divBdr>
        </w:div>
        <w:div w:id="529488275">
          <w:marLeft w:val="0"/>
          <w:marRight w:val="0"/>
          <w:marTop w:val="120"/>
          <w:marBottom w:val="0"/>
          <w:divBdr>
            <w:top w:val="none" w:sz="0" w:space="0" w:color="auto"/>
            <w:left w:val="none" w:sz="0" w:space="0" w:color="auto"/>
            <w:bottom w:val="none" w:sz="0" w:space="0" w:color="auto"/>
            <w:right w:val="none" w:sz="0" w:space="0" w:color="auto"/>
          </w:divBdr>
        </w:div>
        <w:div w:id="198590074">
          <w:marLeft w:val="0"/>
          <w:marRight w:val="0"/>
          <w:marTop w:val="120"/>
          <w:marBottom w:val="0"/>
          <w:divBdr>
            <w:top w:val="none" w:sz="0" w:space="0" w:color="auto"/>
            <w:left w:val="none" w:sz="0" w:space="0" w:color="auto"/>
            <w:bottom w:val="none" w:sz="0" w:space="0" w:color="auto"/>
            <w:right w:val="none" w:sz="0" w:space="0" w:color="auto"/>
          </w:divBdr>
        </w:div>
        <w:div w:id="1947150233">
          <w:marLeft w:val="0"/>
          <w:marRight w:val="0"/>
          <w:marTop w:val="120"/>
          <w:marBottom w:val="0"/>
          <w:divBdr>
            <w:top w:val="none" w:sz="0" w:space="0" w:color="auto"/>
            <w:left w:val="none" w:sz="0" w:space="0" w:color="auto"/>
            <w:bottom w:val="none" w:sz="0" w:space="0" w:color="auto"/>
            <w:right w:val="none" w:sz="0" w:space="0" w:color="auto"/>
          </w:divBdr>
        </w:div>
        <w:div w:id="828056530">
          <w:marLeft w:val="0"/>
          <w:marRight w:val="0"/>
          <w:marTop w:val="120"/>
          <w:marBottom w:val="0"/>
          <w:divBdr>
            <w:top w:val="none" w:sz="0" w:space="0" w:color="auto"/>
            <w:left w:val="none" w:sz="0" w:space="0" w:color="auto"/>
            <w:bottom w:val="none" w:sz="0" w:space="0" w:color="auto"/>
            <w:right w:val="none" w:sz="0" w:space="0" w:color="auto"/>
          </w:divBdr>
        </w:div>
        <w:div w:id="1090392613">
          <w:marLeft w:val="0"/>
          <w:marRight w:val="0"/>
          <w:marTop w:val="120"/>
          <w:marBottom w:val="0"/>
          <w:divBdr>
            <w:top w:val="none" w:sz="0" w:space="0" w:color="auto"/>
            <w:left w:val="none" w:sz="0" w:space="0" w:color="auto"/>
            <w:bottom w:val="none" w:sz="0" w:space="0" w:color="auto"/>
            <w:right w:val="none" w:sz="0" w:space="0" w:color="auto"/>
          </w:divBdr>
        </w:div>
        <w:div w:id="764039019">
          <w:marLeft w:val="0"/>
          <w:marRight w:val="0"/>
          <w:marTop w:val="120"/>
          <w:marBottom w:val="96"/>
          <w:divBdr>
            <w:top w:val="none" w:sz="0" w:space="0" w:color="auto"/>
            <w:left w:val="single" w:sz="24" w:space="0" w:color="CED3F1"/>
            <w:bottom w:val="none" w:sz="0" w:space="0" w:color="auto"/>
            <w:right w:val="none" w:sz="0" w:space="0" w:color="auto"/>
          </w:divBdr>
        </w:div>
        <w:div w:id="1413351812">
          <w:marLeft w:val="0"/>
          <w:marRight w:val="0"/>
          <w:marTop w:val="120"/>
          <w:marBottom w:val="0"/>
          <w:divBdr>
            <w:top w:val="none" w:sz="0" w:space="0" w:color="auto"/>
            <w:left w:val="none" w:sz="0" w:space="0" w:color="auto"/>
            <w:bottom w:val="none" w:sz="0" w:space="0" w:color="auto"/>
            <w:right w:val="none" w:sz="0" w:space="0" w:color="auto"/>
          </w:divBdr>
        </w:div>
        <w:div w:id="322708638">
          <w:marLeft w:val="0"/>
          <w:marRight w:val="0"/>
          <w:marTop w:val="120"/>
          <w:marBottom w:val="0"/>
          <w:divBdr>
            <w:top w:val="none" w:sz="0" w:space="0" w:color="auto"/>
            <w:left w:val="none" w:sz="0" w:space="0" w:color="auto"/>
            <w:bottom w:val="none" w:sz="0" w:space="0" w:color="auto"/>
            <w:right w:val="none" w:sz="0" w:space="0" w:color="auto"/>
          </w:divBdr>
        </w:div>
        <w:div w:id="1474447806">
          <w:marLeft w:val="0"/>
          <w:marRight w:val="0"/>
          <w:marTop w:val="0"/>
          <w:marBottom w:val="0"/>
          <w:divBdr>
            <w:top w:val="none" w:sz="0" w:space="0" w:color="auto"/>
            <w:left w:val="none" w:sz="0" w:space="0" w:color="auto"/>
            <w:bottom w:val="none" w:sz="0" w:space="0" w:color="auto"/>
            <w:right w:val="none" w:sz="0" w:space="0" w:color="auto"/>
          </w:divBdr>
          <w:divsChild>
            <w:div w:id="1599678149">
              <w:marLeft w:val="0"/>
              <w:marRight w:val="0"/>
              <w:marTop w:val="120"/>
              <w:marBottom w:val="0"/>
              <w:divBdr>
                <w:top w:val="none" w:sz="0" w:space="0" w:color="auto"/>
                <w:left w:val="none" w:sz="0" w:space="0" w:color="auto"/>
                <w:bottom w:val="none" w:sz="0" w:space="0" w:color="auto"/>
                <w:right w:val="none" w:sz="0" w:space="0" w:color="auto"/>
              </w:divBdr>
            </w:div>
          </w:divsChild>
        </w:div>
        <w:div w:id="417140915">
          <w:marLeft w:val="0"/>
          <w:marRight w:val="0"/>
          <w:marTop w:val="0"/>
          <w:marBottom w:val="0"/>
          <w:divBdr>
            <w:top w:val="none" w:sz="0" w:space="0" w:color="auto"/>
            <w:left w:val="none" w:sz="0" w:space="0" w:color="auto"/>
            <w:bottom w:val="none" w:sz="0" w:space="0" w:color="auto"/>
            <w:right w:val="none" w:sz="0" w:space="0" w:color="auto"/>
          </w:divBdr>
        </w:div>
        <w:div w:id="819810874">
          <w:marLeft w:val="0"/>
          <w:marRight w:val="0"/>
          <w:marTop w:val="120"/>
          <w:marBottom w:val="0"/>
          <w:divBdr>
            <w:top w:val="none" w:sz="0" w:space="0" w:color="auto"/>
            <w:left w:val="none" w:sz="0" w:space="0" w:color="auto"/>
            <w:bottom w:val="none" w:sz="0" w:space="0" w:color="auto"/>
            <w:right w:val="none" w:sz="0" w:space="0" w:color="auto"/>
          </w:divBdr>
        </w:div>
        <w:div w:id="252249972">
          <w:marLeft w:val="0"/>
          <w:marRight w:val="0"/>
          <w:marTop w:val="120"/>
          <w:marBottom w:val="0"/>
          <w:divBdr>
            <w:top w:val="none" w:sz="0" w:space="0" w:color="auto"/>
            <w:left w:val="none" w:sz="0" w:space="0" w:color="auto"/>
            <w:bottom w:val="none" w:sz="0" w:space="0" w:color="auto"/>
            <w:right w:val="none" w:sz="0" w:space="0" w:color="auto"/>
          </w:divBdr>
        </w:div>
        <w:div w:id="394356996">
          <w:marLeft w:val="0"/>
          <w:marRight w:val="0"/>
          <w:marTop w:val="0"/>
          <w:marBottom w:val="0"/>
          <w:divBdr>
            <w:top w:val="none" w:sz="0" w:space="0" w:color="auto"/>
            <w:left w:val="none" w:sz="0" w:space="0" w:color="auto"/>
            <w:bottom w:val="none" w:sz="0" w:space="0" w:color="auto"/>
            <w:right w:val="none" w:sz="0" w:space="0" w:color="auto"/>
          </w:divBdr>
          <w:divsChild>
            <w:div w:id="55512903">
              <w:marLeft w:val="0"/>
              <w:marRight w:val="0"/>
              <w:marTop w:val="120"/>
              <w:marBottom w:val="0"/>
              <w:divBdr>
                <w:top w:val="none" w:sz="0" w:space="0" w:color="auto"/>
                <w:left w:val="none" w:sz="0" w:space="0" w:color="auto"/>
                <w:bottom w:val="none" w:sz="0" w:space="0" w:color="auto"/>
                <w:right w:val="none" w:sz="0" w:space="0" w:color="auto"/>
              </w:divBdr>
            </w:div>
          </w:divsChild>
        </w:div>
        <w:div w:id="1491798153">
          <w:marLeft w:val="0"/>
          <w:marRight w:val="0"/>
          <w:marTop w:val="0"/>
          <w:marBottom w:val="0"/>
          <w:divBdr>
            <w:top w:val="none" w:sz="0" w:space="0" w:color="auto"/>
            <w:left w:val="none" w:sz="0" w:space="0" w:color="auto"/>
            <w:bottom w:val="none" w:sz="0" w:space="0" w:color="auto"/>
            <w:right w:val="none" w:sz="0" w:space="0" w:color="auto"/>
          </w:divBdr>
        </w:div>
        <w:div w:id="80294208">
          <w:marLeft w:val="0"/>
          <w:marRight w:val="0"/>
          <w:marTop w:val="120"/>
          <w:marBottom w:val="0"/>
          <w:divBdr>
            <w:top w:val="none" w:sz="0" w:space="0" w:color="auto"/>
            <w:left w:val="none" w:sz="0" w:space="0" w:color="auto"/>
            <w:bottom w:val="none" w:sz="0" w:space="0" w:color="auto"/>
            <w:right w:val="none" w:sz="0" w:space="0" w:color="auto"/>
          </w:divBdr>
        </w:div>
        <w:div w:id="2140567409">
          <w:marLeft w:val="0"/>
          <w:marRight w:val="0"/>
          <w:marTop w:val="120"/>
          <w:marBottom w:val="0"/>
          <w:divBdr>
            <w:top w:val="none" w:sz="0" w:space="0" w:color="auto"/>
            <w:left w:val="none" w:sz="0" w:space="0" w:color="auto"/>
            <w:bottom w:val="none" w:sz="0" w:space="0" w:color="auto"/>
            <w:right w:val="none" w:sz="0" w:space="0" w:color="auto"/>
          </w:divBdr>
        </w:div>
        <w:div w:id="637030144">
          <w:marLeft w:val="0"/>
          <w:marRight w:val="0"/>
          <w:marTop w:val="0"/>
          <w:marBottom w:val="0"/>
          <w:divBdr>
            <w:top w:val="none" w:sz="0" w:space="0" w:color="auto"/>
            <w:left w:val="none" w:sz="0" w:space="0" w:color="auto"/>
            <w:bottom w:val="none" w:sz="0" w:space="0" w:color="auto"/>
            <w:right w:val="none" w:sz="0" w:space="0" w:color="auto"/>
          </w:divBdr>
          <w:divsChild>
            <w:div w:id="1423405358">
              <w:marLeft w:val="0"/>
              <w:marRight w:val="0"/>
              <w:marTop w:val="120"/>
              <w:marBottom w:val="0"/>
              <w:divBdr>
                <w:top w:val="none" w:sz="0" w:space="0" w:color="auto"/>
                <w:left w:val="none" w:sz="0" w:space="0" w:color="auto"/>
                <w:bottom w:val="none" w:sz="0" w:space="0" w:color="auto"/>
                <w:right w:val="none" w:sz="0" w:space="0" w:color="auto"/>
              </w:divBdr>
            </w:div>
          </w:divsChild>
        </w:div>
        <w:div w:id="1323436869">
          <w:marLeft w:val="0"/>
          <w:marRight w:val="0"/>
          <w:marTop w:val="0"/>
          <w:marBottom w:val="0"/>
          <w:divBdr>
            <w:top w:val="none" w:sz="0" w:space="0" w:color="auto"/>
            <w:left w:val="none" w:sz="0" w:space="0" w:color="auto"/>
            <w:bottom w:val="none" w:sz="0" w:space="0" w:color="auto"/>
            <w:right w:val="none" w:sz="0" w:space="0" w:color="auto"/>
          </w:divBdr>
        </w:div>
        <w:div w:id="1509171405">
          <w:marLeft w:val="0"/>
          <w:marRight w:val="0"/>
          <w:marTop w:val="120"/>
          <w:marBottom w:val="0"/>
          <w:divBdr>
            <w:top w:val="none" w:sz="0" w:space="0" w:color="auto"/>
            <w:left w:val="none" w:sz="0" w:space="0" w:color="auto"/>
            <w:bottom w:val="none" w:sz="0" w:space="0" w:color="auto"/>
            <w:right w:val="none" w:sz="0" w:space="0" w:color="auto"/>
          </w:divBdr>
        </w:div>
        <w:div w:id="1763909560">
          <w:marLeft w:val="0"/>
          <w:marRight w:val="0"/>
          <w:marTop w:val="0"/>
          <w:marBottom w:val="0"/>
          <w:divBdr>
            <w:top w:val="none" w:sz="0" w:space="0" w:color="auto"/>
            <w:left w:val="none" w:sz="0" w:space="0" w:color="auto"/>
            <w:bottom w:val="none" w:sz="0" w:space="0" w:color="auto"/>
            <w:right w:val="none" w:sz="0" w:space="0" w:color="auto"/>
          </w:divBdr>
          <w:divsChild>
            <w:div w:id="2063868072">
              <w:marLeft w:val="0"/>
              <w:marRight w:val="0"/>
              <w:marTop w:val="120"/>
              <w:marBottom w:val="0"/>
              <w:divBdr>
                <w:top w:val="none" w:sz="0" w:space="0" w:color="auto"/>
                <w:left w:val="none" w:sz="0" w:space="0" w:color="auto"/>
                <w:bottom w:val="none" w:sz="0" w:space="0" w:color="auto"/>
                <w:right w:val="none" w:sz="0" w:space="0" w:color="auto"/>
              </w:divBdr>
            </w:div>
          </w:divsChild>
        </w:div>
        <w:div w:id="1483156584">
          <w:marLeft w:val="0"/>
          <w:marRight w:val="0"/>
          <w:marTop w:val="0"/>
          <w:marBottom w:val="0"/>
          <w:divBdr>
            <w:top w:val="none" w:sz="0" w:space="0" w:color="auto"/>
            <w:left w:val="none" w:sz="0" w:space="0" w:color="auto"/>
            <w:bottom w:val="none" w:sz="0" w:space="0" w:color="auto"/>
            <w:right w:val="none" w:sz="0" w:space="0" w:color="auto"/>
          </w:divBdr>
        </w:div>
        <w:div w:id="569846963">
          <w:marLeft w:val="0"/>
          <w:marRight w:val="0"/>
          <w:marTop w:val="120"/>
          <w:marBottom w:val="0"/>
          <w:divBdr>
            <w:top w:val="none" w:sz="0" w:space="0" w:color="auto"/>
            <w:left w:val="none" w:sz="0" w:space="0" w:color="auto"/>
            <w:bottom w:val="none" w:sz="0" w:space="0" w:color="auto"/>
            <w:right w:val="none" w:sz="0" w:space="0" w:color="auto"/>
          </w:divBdr>
        </w:div>
        <w:div w:id="1986004991">
          <w:marLeft w:val="0"/>
          <w:marRight w:val="0"/>
          <w:marTop w:val="120"/>
          <w:marBottom w:val="0"/>
          <w:divBdr>
            <w:top w:val="none" w:sz="0" w:space="0" w:color="auto"/>
            <w:left w:val="none" w:sz="0" w:space="0" w:color="auto"/>
            <w:bottom w:val="none" w:sz="0" w:space="0" w:color="auto"/>
            <w:right w:val="none" w:sz="0" w:space="0" w:color="auto"/>
          </w:divBdr>
        </w:div>
        <w:div w:id="1048839375">
          <w:marLeft w:val="0"/>
          <w:marRight w:val="0"/>
          <w:marTop w:val="0"/>
          <w:marBottom w:val="0"/>
          <w:divBdr>
            <w:top w:val="none" w:sz="0" w:space="0" w:color="auto"/>
            <w:left w:val="none" w:sz="0" w:space="0" w:color="auto"/>
            <w:bottom w:val="none" w:sz="0" w:space="0" w:color="auto"/>
            <w:right w:val="none" w:sz="0" w:space="0" w:color="auto"/>
          </w:divBdr>
          <w:divsChild>
            <w:div w:id="13598960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4605/3d0cac60971a511280cbba229d9b6329c07731f7/" TargetMode="External"/><Relationship Id="rId117" Type="http://schemas.openxmlformats.org/officeDocument/2006/relationships/hyperlink" Target="http://www.consultant.ru/document/cons_doc_LAW_292679/38e6fc208f73b94f1595dbebf3aafb62c3f41281/" TargetMode="External"/><Relationship Id="rId21" Type="http://schemas.openxmlformats.org/officeDocument/2006/relationships/hyperlink" Target="http://www.consultant.ru/document/cons_doc_LAW_296146/34ecc7b79293f29e40e4bf84047d4ea58c9cf3e6/" TargetMode="External"/><Relationship Id="rId42" Type="http://schemas.openxmlformats.org/officeDocument/2006/relationships/hyperlink" Target="http://www.consultant.ru/document/cons_doc_LAW_296695/3fdee9a04c76f1af1e084502759523cd77da7d16/" TargetMode="External"/><Relationship Id="rId47" Type="http://schemas.openxmlformats.org/officeDocument/2006/relationships/hyperlink" Target="http://www.consultant.ru/document/cons_doc_LAW_114836/b004fed0b70d0f223e4a81f8ad6cd92af90a7e3b/" TargetMode="External"/><Relationship Id="rId63" Type="http://schemas.openxmlformats.org/officeDocument/2006/relationships/hyperlink" Target="http://www.consultant.ru/document/cons_doc_LAW_164605/3d0cac60971a511280cbba229d9b6329c07731f7/" TargetMode="External"/><Relationship Id="rId68" Type="http://schemas.openxmlformats.org/officeDocument/2006/relationships/hyperlink" Target="http://www.consultant.ru/document/cons_doc_LAW_164605/3d0cac60971a511280cbba229d9b6329c07731f7/" TargetMode="External"/><Relationship Id="rId84" Type="http://schemas.openxmlformats.org/officeDocument/2006/relationships/hyperlink" Target="http://www.consultant.ru/document/cons_doc_LAW_296695/7f6aa2a30ed6c4b39a5890e07c7494d9c278b8ea/" TargetMode="External"/><Relationship Id="rId89" Type="http://schemas.openxmlformats.org/officeDocument/2006/relationships/hyperlink" Target="http://www.consultant.ru/document/cons_doc_LAW_296695/143b446c8ab85e8636032cb1f64be43db03d7654/" TargetMode="External"/><Relationship Id="rId112" Type="http://schemas.openxmlformats.org/officeDocument/2006/relationships/hyperlink" Target="http://www.consultant.ru/document/cons_doc_LAW_286998/" TargetMode="External"/><Relationship Id="rId133" Type="http://schemas.openxmlformats.org/officeDocument/2006/relationships/theme" Target="theme/theme1.xml"/><Relationship Id="rId16" Type="http://schemas.openxmlformats.org/officeDocument/2006/relationships/hyperlink" Target="http://www.consultant.ru/document/cons_doc_LAW_164605/3d0cac60971a511280cbba229d9b6329c07731f7/" TargetMode="External"/><Relationship Id="rId107" Type="http://schemas.openxmlformats.org/officeDocument/2006/relationships/hyperlink" Target="http://www.consultant.ru/document/cons_doc_LAW_189502/3d0cac60971a511280cbba229d9b6329c07731f7/" TargetMode="External"/><Relationship Id="rId11" Type="http://schemas.openxmlformats.org/officeDocument/2006/relationships/hyperlink" Target="http://www.consultant.ru/document/cons_doc_LAW_209761/67d473120e2e3f8c8a2be9505d11aa6ddbe0a5ff/" TargetMode="External"/><Relationship Id="rId32" Type="http://schemas.openxmlformats.org/officeDocument/2006/relationships/hyperlink" Target="http://www.consultant.ru/document/cons_doc_LAW_189288/3d0cac60971a511280cbba229d9b6329c07731f7/" TargetMode="External"/><Relationship Id="rId37" Type="http://schemas.openxmlformats.org/officeDocument/2006/relationships/hyperlink" Target="http://www.consultant.ru/document/cons_doc_LAW_283672/3d0cac60971a511280cbba229d9b6329c07731f7/" TargetMode="External"/><Relationship Id="rId53" Type="http://schemas.openxmlformats.org/officeDocument/2006/relationships/hyperlink" Target="http://www.consultant.ru/document/cons_doc_LAW_283672/3d0cac60971a511280cbba229d9b6329c07731f7/" TargetMode="External"/><Relationship Id="rId58" Type="http://schemas.openxmlformats.org/officeDocument/2006/relationships/hyperlink" Target="http://www.consultant.ru/document/cons_doc_LAW_164605/3d0cac60971a511280cbba229d9b6329c07731f7/" TargetMode="External"/><Relationship Id="rId74" Type="http://schemas.openxmlformats.org/officeDocument/2006/relationships/hyperlink" Target="http://www.consultant.ru/document/cons_doc_LAW_283672/3d0cac60971a511280cbba229d9b6329c07731f7/" TargetMode="External"/><Relationship Id="rId79" Type="http://schemas.openxmlformats.org/officeDocument/2006/relationships/hyperlink" Target="http://www.consultant.ru/document/cons_doc_LAW_296695/ca85e6da1be117e6ccb8099f58efd3bb376d3171/" TargetMode="External"/><Relationship Id="rId102" Type="http://schemas.openxmlformats.org/officeDocument/2006/relationships/hyperlink" Target="http://www.consultant.ru/document/cons_doc_LAW_296695/c8ebcedc9ddce9d959d6c520c3b0d602f71e8e12/" TargetMode="External"/><Relationship Id="rId123" Type="http://schemas.openxmlformats.org/officeDocument/2006/relationships/hyperlink" Target="http://www.consultant.ru/document/cons_doc_LAW_220279/3d0cac60971a511280cbba229d9b6329c07731f7/" TargetMode="External"/><Relationship Id="rId128" Type="http://schemas.openxmlformats.org/officeDocument/2006/relationships/hyperlink" Target="http://www.consultant.ru/document/cons_doc_LAW_296695/3fdee9a04c76f1af1e084502759523cd77da7d16/" TargetMode="External"/><Relationship Id="rId5" Type="http://schemas.openxmlformats.org/officeDocument/2006/relationships/hyperlink" Target="http://www.consultant.ru/document/cons_doc_PPN_9/" TargetMode="External"/><Relationship Id="rId90" Type="http://schemas.openxmlformats.org/officeDocument/2006/relationships/hyperlink" Target="http://www.consultant.ru/document/cons_doc_LAW_283672/3d0cac60971a511280cbba229d9b6329c07731f7/" TargetMode="External"/><Relationship Id="rId95" Type="http://schemas.openxmlformats.org/officeDocument/2006/relationships/hyperlink" Target="http://www.consultant.ru/document/cons_doc_LAW_221546/bbddd2aa0009cef2b91af3a5f69d57e33788d7a4/" TargetMode="External"/><Relationship Id="rId14" Type="http://schemas.openxmlformats.org/officeDocument/2006/relationships/hyperlink" Target="http://www.consultant.ru/document/cons_doc_LAW_283672/3d0cac60971a511280cbba229d9b6329c07731f7/" TargetMode="External"/><Relationship Id="rId22" Type="http://schemas.openxmlformats.org/officeDocument/2006/relationships/hyperlink" Target="http://www.consultant.ru/document/cons_doc_LAW_171338/b004fed0b70d0f223e4a81f8ad6cd92af90a7e3b/" TargetMode="External"/><Relationship Id="rId27" Type="http://schemas.openxmlformats.org/officeDocument/2006/relationships/hyperlink" Target="http://www.consultant.ru/document/cons_doc_LAW_294829/74855598e672d0e708e584e0a6fb6bb0410bf485/" TargetMode="External"/><Relationship Id="rId30" Type="http://schemas.openxmlformats.org/officeDocument/2006/relationships/hyperlink" Target="http://www.consultant.ru/document/cons_doc_LAW_283672/3d0cac60971a511280cbba229d9b6329c07731f7/" TargetMode="External"/><Relationship Id="rId35" Type="http://schemas.openxmlformats.org/officeDocument/2006/relationships/hyperlink" Target="http://www.consultant.ru/document/cons_doc_LAW_161336/b004fed0b70d0f223e4a81f8ad6cd92af90a7e3b/" TargetMode="External"/><Relationship Id="rId43" Type="http://schemas.openxmlformats.org/officeDocument/2006/relationships/hyperlink" Target="http://www.consultant.ru/document/cons_doc_LAW_296695/3fdee9a04c76f1af1e084502759523cd77da7d16/" TargetMode="External"/><Relationship Id="rId48" Type="http://schemas.openxmlformats.org/officeDocument/2006/relationships/hyperlink" Target="http://www.consultant.ru/document/cons_doc_LAW_283672/3d0cac60971a511280cbba229d9b6329c07731f7/" TargetMode="External"/><Relationship Id="rId56" Type="http://schemas.openxmlformats.org/officeDocument/2006/relationships/hyperlink" Target="http://www.consultant.ru/document/cons_doc_LAW_189224/3d0cac60971a511280cbba229d9b6329c07731f7/" TargetMode="External"/><Relationship Id="rId64" Type="http://schemas.openxmlformats.org/officeDocument/2006/relationships/hyperlink" Target="http://www.consultant.ru/document/cons_doc_LAW_164605/3d0cac60971a511280cbba229d9b6329c07731f7/" TargetMode="External"/><Relationship Id="rId69" Type="http://schemas.openxmlformats.org/officeDocument/2006/relationships/hyperlink" Target="http://www.consultant.ru/document/cons_doc_LAW_164605/3d0cac60971a511280cbba229d9b6329c07731f7/" TargetMode="External"/><Relationship Id="rId77" Type="http://schemas.openxmlformats.org/officeDocument/2006/relationships/hyperlink" Target="http://www.consultant.ru/document/cons_doc_LAW_283672/3d0cac60971a511280cbba229d9b6329c07731f7/" TargetMode="External"/><Relationship Id="rId100" Type="http://schemas.openxmlformats.org/officeDocument/2006/relationships/hyperlink" Target="http://www.consultant.ru/document/cons_doc_LAW_89582/3d0cac60971a511280cbba229d9b6329c07731f7/" TargetMode="External"/><Relationship Id="rId105" Type="http://schemas.openxmlformats.org/officeDocument/2006/relationships/hyperlink" Target="http://www.consultant.ru/document/cons_doc_LAW_171339/3d0cac60971a511280cbba229d9b6329c07731f7/" TargetMode="External"/><Relationship Id="rId113" Type="http://schemas.openxmlformats.org/officeDocument/2006/relationships/hyperlink" Target="http://www.consultant.ru/document/cons_doc_LAW_296695/850d11e08b0cb09a2318af00f2f0aff805d39c85/" TargetMode="External"/><Relationship Id="rId118" Type="http://schemas.openxmlformats.org/officeDocument/2006/relationships/hyperlink" Target="http://www.consultant.ru/document/cons_doc_LAW_292679/38e6fc208f73b94f1595dbebf3aafb62c3f41281/" TargetMode="External"/><Relationship Id="rId126" Type="http://schemas.openxmlformats.org/officeDocument/2006/relationships/hyperlink" Target="http://www.consultant.ru/document/cons_doc_LAW_164605/3d0cac60971a511280cbba229d9b6329c07731f7/" TargetMode="External"/><Relationship Id="rId8" Type="http://schemas.openxmlformats.org/officeDocument/2006/relationships/hyperlink" Target="http://www.consultant.ru/document/cons_doc_LAW_286673/b004fed0b70d0f223e4a81f8ad6cd92af90a7e3b/" TargetMode="External"/><Relationship Id="rId51" Type="http://schemas.openxmlformats.org/officeDocument/2006/relationships/hyperlink" Target="http://www.consultant.ru/document/cons_doc_LAW_164605/3d0cac60971a511280cbba229d9b6329c07731f7/" TargetMode="External"/><Relationship Id="rId72" Type="http://schemas.openxmlformats.org/officeDocument/2006/relationships/hyperlink" Target="http://www.consultant.ru/document/cons_doc_LAW_296695/3fdee9a04c76f1af1e084502759523cd77da7d16/" TargetMode="External"/><Relationship Id="rId80" Type="http://schemas.openxmlformats.org/officeDocument/2006/relationships/hyperlink" Target="http://www.consultant.ru/document/cons_doc_LAW_296695/3fdee9a04c76f1af1e084502759523cd77da7d16/" TargetMode="External"/><Relationship Id="rId85" Type="http://schemas.openxmlformats.org/officeDocument/2006/relationships/hyperlink" Target="http://www.consultant.ru/document/cons_doc_LAW_210027/" TargetMode="External"/><Relationship Id="rId93" Type="http://schemas.openxmlformats.org/officeDocument/2006/relationships/hyperlink" Target="http://www.consultant.ru/document/cons_doc_LAW_292675/a80a7c952e4c5bd5e5f562bba08ef6e875bc7c5e/" TargetMode="External"/><Relationship Id="rId98" Type="http://schemas.openxmlformats.org/officeDocument/2006/relationships/hyperlink" Target="http://www.consultant.ru/document/cons_doc_LAW_296695/7b1ea255e5f4f1ac2bb055d2d61a28b4a03f6856/" TargetMode="External"/><Relationship Id="rId121" Type="http://schemas.openxmlformats.org/officeDocument/2006/relationships/hyperlink" Target="http://www.consultant.ru/document/cons_doc_LAW_292679/499cc91fbe852d6839d4de3b173bb4953a33419c/" TargetMode="External"/><Relationship Id="rId3" Type="http://schemas.openxmlformats.org/officeDocument/2006/relationships/webSettings" Target="webSettings.xml"/><Relationship Id="rId12" Type="http://schemas.openxmlformats.org/officeDocument/2006/relationships/hyperlink" Target="http://www.consultant.ru/document/cons_doc_LAW_296695/3fdee9a04c76f1af1e084502759523cd77da7d16/" TargetMode="External"/><Relationship Id="rId17" Type="http://schemas.openxmlformats.org/officeDocument/2006/relationships/hyperlink" Target="http://www.consultant.ru/document/cons_doc_LAW_191767/fb8827d97f7440072262e626d0656a3bc6f4c6d8/" TargetMode="External"/><Relationship Id="rId25" Type="http://schemas.openxmlformats.org/officeDocument/2006/relationships/hyperlink" Target="http://www.consultant.ru/document/cons_doc_LAW_189288/3d0cac60971a511280cbba229d9b6329c07731f7/" TargetMode="External"/><Relationship Id="rId33" Type="http://schemas.openxmlformats.org/officeDocument/2006/relationships/hyperlink" Target="http://www.consultant.ru/document/cons_doc_LAW_289887/1283e44e490c89fdde0b2a96f9d275a91f11cf91/" TargetMode="External"/><Relationship Id="rId38" Type="http://schemas.openxmlformats.org/officeDocument/2006/relationships/hyperlink" Target="http://www.consultant.ru/document/cons_doc_LAW_283672/3d0cac60971a511280cbba229d9b6329c07731f7/" TargetMode="External"/><Relationship Id="rId46" Type="http://schemas.openxmlformats.org/officeDocument/2006/relationships/hyperlink" Target="http://www.consultant.ru/document/cons_doc_LAW_296695/df53ee1751d3e93dbf8c0d34076675da18a2fd06/" TargetMode="External"/><Relationship Id="rId59" Type="http://schemas.openxmlformats.org/officeDocument/2006/relationships/hyperlink" Target="http://www.consultant.ru/document/cons_doc_LAW_164605/3d0cac60971a511280cbba229d9b6329c07731f7/" TargetMode="External"/><Relationship Id="rId67" Type="http://schemas.openxmlformats.org/officeDocument/2006/relationships/hyperlink" Target="http://www.consultant.ru/document/cons_doc_LAW_164605/3d0cac60971a511280cbba229d9b6329c07731f7/" TargetMode="External"/><Relationship Id="rId103" Type="http://schemas.openxmlformats.org/officeDocument/2006/relationships/hyperlink" Target="http://www.consultant.ru/document/cons_doc_LAW_121950/3d0cac60971a511280cbba229d9b6329c07731f7/" TargetMode="External"/><Relationship Id="rId108" Type="http://schemas.openxmlformats.org/officeDocument/2006/relationships/hyperlink" Target="http://www.consultant.ru/document/cons_doc_LAW_283720/5bdc78bf7e3015a0ea0c0ea5bef708a6c79e2f0a/" TargetMode="External"/><Relationship Id="rId116" Type="http://schemas.openxmlformats.org/officeDocument/2006/relationships/hyperlink" Target="http://www.consultant.ru/document/cons_doc_LAW_283672/3d0cac60971a511280cbba229d9b6329c07731f7/" TargetMode="External"/><Relationship Id="rId124" Type="http://schemas.openxmlformats.org/officeDocument/2006/relationships/hyperlink" Target="http://www.consultant.ru/document/cons_doc_LAW_149661/3d0cac60971a511280cbba229d9b6329c07731f7/" TargetMode="External"/><Relationship Id="rId129" Type="http://schemas.openxmlformats.org/officeDocument/2006/relationships/hyperlink" Target="http://www.consultant.ru/document/cons_doc_LAW_296695/8d624cd7cd99b553448ec5f3d6ca8921857827ad/" TargetMode="External"/><Relationship Id="rId20" Type="http://schemas.openxmlformats.org/officeDocument/2006/relationships/hyperlink" Target="http://www.consultant.ru/document/cons_doc_LAW_296695/8a152efe2cda7e17f24261a26a4bb9a77a52861f/" TargetMode="External"/><Relationship Id="rId41" Type="http://schemas.openxmlformats.org/officeDocument/2006/relationships/hyperlink" Target="http://www.consultant.ru/document/cons_doc_LAW_201384/b004fed0b70d0f223e4a81f8ad6cd92af90a7e3b/" TargetMode="External"/><Relationship Id="rId54" Type="http://schemas.openxmlformats.org/officeDocument/2006/relationships/hyperlink" Target="http://www.consultant.ru/document/cons_doc_LAW_114836/b004fed0b70d0f223e4a81f8ad6cd92af90a7e3b/" TargetMode="External"/><Relationship Id="rId62" Type="http://schemas.openxmlformats.org/officeDocument/2006/relationships/hyperlink" Target="http://www.consultant.ru/document/cons_doc_LAW_164605/3d0cac60971a511280cbba229d9b6329c07731f7/" TargetMode="External"/><Relationship Id="rId70" Type="http://schemas.openxmlformats.org/officeDocument/2006/relationships/hyperlink" Target="http://www.consultant.ru/document/cons_doc_LAW_164605/3d0cac60971a511280cbba229d9b6329c07731f7/" TargetMode="External"/><Relationship Id="rId75" Type="http://schemas.openxmlformats.org/officeDocument/2006/relationships/hyperlink" Target="http://www.consultant.ru/document/cons_doc_LAW_296695/3fdee9a04c76f1af1e084502759523cd77da7d16/" TargetMode="External"/><Relationship Id="rId83" Type="http://schemas.openxmlformats.org/officeDocument/2006/relationships/hyperlink" Target="http://www.consultant.ru/document/cons_doc_LAW_114836/b004fed0b70d0f223e4a81f8ad6cd92af90a7e3b/" TargetMode="External"/><Relationship Id="rId88" Type="http://schemas.openxmlformats.org/officeDocument/2006/relationships/hyperlink" Target="http://www.consultant.ru/document/cons_doc_LAW_283672/3d0cac60971a511280cbba229d9b6329c07731f7/" TargetMode="External"/><Relationship Id="rId91" Type="http://schemas.openxmlformats.org/officeDocument/2006/relationships/hyperlink" Target="http://www.consultant.ru/document/cons_doc_LAW_164605/3d0cac60971a511280cbba229d9b6329c07731f7/" TargetMode="External"/><Relationship Id="rId96" Type="http://schemas.openxmlformats.org/officeDocument/2006/relationships/hyperlink" Target="http://www.consultant.ru/document/cons_doc_LAW_292675/" TargetMode="External"/><Relationship Id="rId111" Type="http://schemas.openxmlformats.org/officeDocument/2006/relationships/hyperlink" Target="http://www.consultant.ru/document/cons_doc_LAW_283507/b004fed0b70d0f223e4a81f8ad6cd92af90a7e3b/"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296695/4a9b9d33ed310f587a190f133c589bb8711456b0/" TargetMode="External"/><Relationship Id="rId15" Type="http://schemas.openxmlformats.org/officeDocument/2006/relationships/hyperlink" Target="http://www.consultant.ru/document/cons_doc_LAW_283672/3d0cac60971a511280cbba229d9b6329c07731f7/" TargetMode="External"/><Relationship Id="rId23" Type="http://schemas.openxmlformats.org/officeDocument/2006/relationships/hyperlink" Target="http://www.consultant.ru/document/cons_doc_LAW_296695/ad6e31e62418ce6768a1215342837d033553217e/" TargetMode="External"/><Relationship Id="rId28" Type="http://schemas.openxmlformats.org/officeDocument/2006/relationships/hyperlink" Target="http://www.consultant.ru/document/cons_doc_LAW_201116/5bdc78bf7e3015a0ea0c0ea5bef708a6c79e2f0a/" TargetMode="External"/><Relationship Id="rId36" Type="http://schemas.openxmlformats.org/officeDocument/2006/relationships/hyperlink" Target="http://www.consultant.ru/document/cons_doc_LAW_283672/3d0cac60971a511280cbba229d9b6329c07731f7/" TargetMode="External"/><Relationship Id="rId49" Type="http://schemas.openxmlformats.org/officeDocument/2006/relationships/hyperlink" Target="http://www.consultant.ru/document/cons_doc_LAW_296695/3fdee9a04c76f1af1e084502759523cd77da7d16/" TargetMode="External"/><Relationship Id="rId57" Type="http://schemas.openxmlformats.org/officeDocument/2006/relationships/hyperlink" Target="http://www.consultant.ru/document/cons_doc_LAW_283672/3d0cac60971a511280cbba229d9b6329c07731f7/" TargetMode="External"/><Relationship Id="rId106" Type="http://schemas.openxmlformats.org/officeDocument/2006/relationships/hyperlink" Target="http://www.consultant.ru/document/cons_doc_LAW_171490/b004fed0b70d0f223e4a81f8ad6cd92af90a7e3b/" TargetMode="External"/><Relationship Id="rId114" Type="http://schemas.openxmlformats.org/officeDocument/2006/relationships/hyperlink" Target="http://www.consultant.ru/document/cons_doc_LAW_296695/850d11e08b0cb09a2318af00f2f0aff805d39c85/" TargetMode="External"/><Relationship Id="rId119" Type="http://schemas.openxmlformats.org/officeDocument/2006/relationships/hyperlink" Target="http://www.consultant.ru/document/cons_doc_LAW_289887/3cada1c48e0ead0990c871576b4bc7dc1ff19ab1/" TargetMode="External"/><Relationship Id="rId127" Type="http://schemas.openxmlformats.org/officeDocument/2006/relationships/hyperlink" Target="http://www.consultant.ru/document/cons_doc_LAW_296695/3fdee9a04c76f1af1e084502759523cd77da7d16/" TargetMode="External"/><Relationship Id="rId10" Type="http://schemas.openxmlformats.org/officeDocument/2006/relationships/hyperlink" Target="http://www.consultant.ru/document/cons_doc_LAW_151407/" TargetMode="External"/><Relationship Id="rId31" Type="http://schemas.openxmlformats.org/officeDocument/2006/relationships/hyperlink" Target="http://www.consultant.ru/document/cons_doc_LAW_283672/3d0cac60971a511280cbba229d9b6329c07731f7/" TargetMode="External"/><Relationship Id="rId44" Type="http://schemas.openxmlformats.org/officeDocument/2006/relationships/hyperlink" Target="http://www.consultant.ru/document/cons_doc_LAW_220279/3d0cac60971a511280cbba229d9b6329c07731f7/" TargetMode="External"/><Relationship Id="rId52" Type="http://schemas.openxmlformats.org/officeDocument/2006/relationships/hyperlink" Target="http://www.consultant.ru/document/cons_doc_LAW_283672/3d0cac60971a511280cbba229d9b6329c07731f7/" TargetMode="External"/><Relationship Id="rId60" Type="http://schemas.openxmlformats.org/officeDocument/2006/relationships/hyperlink" Target="http://www.consultant.ru/document/cons_doc_LAW_164605/3d0cac60971a511280cbba229d9b6329c07731f7/" TargetMode="External"/><Relationship Id="rId65" Type="http://schemas.openxmlformats.org/officeDocument/2006/relationships/hyperlink" Target="http://www.consultant.ru/document/cons_doc_LAW_164605/3d0cac60971a511280cbba229d9b6329c07731f7/" TargetMode="External"/><Relationship Id="rId73" Type="http://schemas.openxmlformats.org/officeDocument/2006/relationships/hyperlink" Target="http://www.consultant.ru/document/cons_doc_LAW_206387/7b9da4d57c08699f728972b74d15316fc797e038/" TargetMode="External"/><Relationship Id="rId78" Type="http://schemas.openxmlformats.org/officeDocument/2006/relationships/hyperlink" Target="http://www.consultant.ru/document/cons_doc_LAW_283672/3d0cac60971a511280cbba229d9b6329c07731f7/" TargetMode="External"/><Relationship Id="rId81" Type="http://schemas.openxmlformats.org/officeDocument/2006/relationships/hyperlink" Target="http://www.consultant.ru/document/cons_doc_LAW_164605/3d0cac60971a511280cbba229d9b6329c07731f7/" TargetMode="External"/><Relationship Id="rId86" Type="http://schemas.openxmlformats.org/officeDocument/2006/relationships/hyperlink" Target="http://www.consultant.ru/document/cons_doc_LAW_292694/08e74b4d74c4e346d83aa85a9473ae5f2ab91b7c/" TargetMode="External"/><Relationship Id="rId94" Type="http://schemas.openxmlformats.org/officeDocument/2006/relationships/hyperlink" Target="http://www.consultant.ru/document/cons_doc_LAW_153983/3d0cac60971a511280cbba229d9b6329c07731f7/" TargetMode="External"/><Relationship Id="rId99" Type="http://schemas.openxmlformats.org/officeDocument/2006/relationships/hyperlink" Target="http://www.consultant.ru/document/cons_doc_LAW_153983/3d0cac60971a511280cbba229d9b6329c07731f7/" TargetMode="External"/><Relationship Id="rId101" Type="http://schemas.openxmlformats.org/officeDocument/2006/relationships/hyperlink" Target="http://www.consultant.ru/document/cons_doc_LAW_286894/f98edd6a9fb0881245dfb14c4d05c1842f907350/" TargetMode="External"/><Relationship Id="rId122" Type="http://schemas.openxmlformats.org/officeDocument/2006/relationships/hyperlink" Target="http://www.consultant.ru/document/cons_doc_LAW_292679/" TargetMode="External"/><Relationship Id="rId130" Type="http://schemas.openxmlformats.org/officeDocument/2006/relationships/hyperlink" Target="http://www.consultant.ru/document/cons_doc_LAW_283672/3d0cac60971a511280cbba229d9b6329c07731f7/" TargetMode="External"/><Relationship Id="rId4" Type="http://schemas.openxmlformats.org/officeDocument/2006/relationships/hyperlink" Target="http://www.consultant.ru/document/cons_doc_LAW_28165/" TargetMode="External"/><Relationship Id="rId9" Type="http://schemas.openxmlformats.org/officeDocument/2006/relationships/hyperlink" Target="http://www.consultant.ru/document/cons_doc_LAW_286552/b004fed0b70d0f223e4a81f8ad6cd92af90a7e3b/" TargetMode="External"/><Relationship Id="rId13" Type="http://schemas.openxmlformats.org/officeDocument/2006/relationships/hyperlink" Target="http://www.consultant.ru/document/cons_doc_LAW_133394/3d0cac60971a511280cbba229d9b6329c07731f7/" TargetMode="External"/><Relationship Id="rId18" Type="http://schemas.openxmlformats.org/officeDocument/2006/relationships/hyperlink" Target="http://www.consultant.ru/document/cons_doc_LAW_283672/3d0cac60971a511280cbba229d9b6329c07731f7/" TargetMode="External"/><Relationship Id="rId39" Type="http://schemas.openxmlformats.org/officeDocument/2006/relationships/hyperlink" Target="http://www.consultant.ru/document/cons_doc_LAW_283672/3d0cac60971a511280cbba229d9b6329c07731f7/" TargetMode="External"/><Relationship Id="rId109" Type="http://schemas.openxmlformats.org/officeDocument/2006/relationships/hyperlink" Target="http://www.consultant.ru/document/cons_doc_LAW_287001/c41fee5cee7fc76e38d926c04e653acdafc01084/" TargetMode="External"/><Relationship Id="rId34" Type="http://schemas.openxmlformats.org/officeDocument/2006/relationships/hyperlink" Target="http://www.consultant.ru/document/cons_doc_LAW_283672/3d0cac60971a511280cbba229d9b6329c07731f7/" TargetMode="External"/><Relationship Id="rId50" Type="http://schemas.openxmlformats.org/officeDocument/2006/relationships/hyperlink" Target="http://www.consultant.ru/document/cons_doc_LAW_283672/3d0cac60971a511280cbba229d9b6329c07731f7/" TargetMode="External"/><Relationship Id="rId55" Type="http://schemas.openxmlformats.org/officeDocument/2006/relationships/hyperlink" Target="http://www.consultant.ru/document/cons_doc_LAW_283672/3d0cac60971a511280cbba229d9b6329c07731f7/" TargetMode="External"/><Relationship Id="rId76" Type="http://schemas.openxmlformats.org/officeDocument/2006/relationships/hyperlink" Target="http://www.consultant.ru/document/cons_doc_LAW_34705/" TargetMode="External"/><Relationship Id="rId97" Type="http://schemas.openxmlformats.org/officeDocument/2006/relationships/hyperlink" Target="http://www.consultant.ru/document/cons_doc_LAW_292675/" TargetMode="External"/><Relationship Id="rId104" Type="http://schemas.openxmlformats.org/officeDocument/2006/relationships/hyperlink" Target="http://www.consultant.ru/document/cons_doc_LAW_209829/b004fed0b70d0f223e4a81f8ad6cd92af90a7e3b/" TargetMode="External"/><Relationship Id="rId120" Type="http://schemas.openxmlformats.org/officeDocument/2006/relationships/hyperlink" Target="http://www.consultant.ru/document/cons_doc_LAW_220279/b004fed0b70d0f223e4a81f8ad6cd92af90a7e3b/" TargetMode="External"/><Relationship Id="rId125" Type="http://schemas.openxmlformats.org/officeDocument/2006/relationships/hyperlink" Target="http://www.consultant.ru/document/cons_doc_LAW_283672/3d0cac60971a511280cbba229d9b6329c07731f7/" TargetMode="External"/><Relationship Id="rId7" Type="http://schemas.openxmlformats.org/officeDocument/2006/relationships/hyperlink" Target="http://www.consultant.ru/document/cons_doc_LAW_200684/b004fed0b70d0f223e4a81f8ad6cd92af90a7e3b/" TargetMode="External"/><Relationship Id="rId71" Type="http://schemas.openxmlformats.org/officeDocument/2006/relationships/hyperlink" Target="http://www.consultant.ru/document/cons_doc_LAW_295406/30af7bbf9ec3ae3262efb00e277ba9189b714808/" TargetMode="External"/><Relationship Id="rId92" Type="http://schemas.openxmlformats.org/officeDocument/2006/relationships/hyperlink" Target="http://www.consultant.ru/document/cons_doc_LAW_292675/a80a7c952e4c5bd5e5f562bba08ef6e875bc7c5e/" TargetMode="External"/><Relationship Id="rId2" Type="http://schemas.openxmlformats.org/officeDocument/2006/relationships/settings" Target="settings.xml"/><Relationship Id="rId29" Type="http://schemas.openxmlformats.org/officeDocument/2006/relationships/hyperlink" Target="http://www.consultant.ru/document/cons_doc_LAW_46512/" TargetMode="External"/><Relationship Id="rId24" Type="http://schemas.openxmlformats.org/officeDocument/2006/relationships/hyperlink" Target="http://www.consultant.ru/document/cons_doc_LAW_296695/65680250ca0211e9394c18d8ea86a80b8b06064e/" TargetMode="External"/><Relationship Id="rId40" Type="http://schemas.openxmlformats.org/officeDocument/2006/relationships/hyperlink" Target="http://www.consultant.ru/document/cons_doc_LAW_162598/ad890e68b83c920baeae9bb9fdc9b94feb1af0ad/" TargetMode="External"/><Relationship Id="rId45" Type="http://schemas.openxmlformats.org/officeDocument/2006/relationships/hyperlink" Target="http://www.consultant.ru/document/cons_doc_LAW_286896/c7f026b7764e8984216a49254aa592fda4abd50b/" TargetMode="External"/><Relationship Id="rId66" Type="http://schemas.openxmlformats.org/officeDocument/2006/relationships/hyperlink" Target="http://www.consultant.ru/document/cons_doc_LAW_164605/3d0cac60971a511280cbba229d9b6329c07731f7/" TargetMode="External"/><Relationship Id="rId87" Type="http://schemas.openxmlformats.org/officeDocument/2006/relationships/hyperlink" Target="http://www.consultant.ru/document/cons_doc_LAW_296148/0b2f74110cdb50df003ceed385c6d45ac2116c92/" TargetMode="External"/><Relationship Id="rId110" Type="http://schemas.openxmlformats.org/officeDocument/2006/relationships/hyperlink" Target="http://www.consultant.ru/document/cons_doc_LAW_283720/3d0cac60971a511280cbba229d9b6329c07731f7/" TargetMode="External"/><Relationship Id="rId115" Type="http://schemas.openxmlformats.org/officeDocument/2006/relationships/hyperlink" Target="http://www.consultant.ru/document/cons_doc_LAW_283507/3d0cac60971a511280cbba229d9b6329c07731f7/" TargetMode="External"/><Relationship Id="rId131" Type="http://schemas.openxmlformats.org/officeDocument/2006/relationships/hyperlink" Target="http://www.consultant.ru/document/cons_doc_LAW_133394/3d0cac60971a511280cbba229d9b6329c07731f7/" TargetMode="External"/><Relationship Id="rId61" Type="http://schemas.openxmlformats.org/officeDocument/2006/relationships/hyperlink" Target="http://www.consultant.ru/document/cons_doc_LAW_164605/3d0cac60971a511280cbba229d9b6329c07731f7/" TargetMode="External"/><Relationship Id="rId82" Type="http://schemas.openxmlformats.org/officeDocument/2006/relationships/hyperlink" Target="http://www.consultant.ru/document/cons_doc_LAW_296695/dacdfeac5c69543b080377832215b22ba01016b8/" TargetMode="External"/><Relationship Id="rId19" Type="http://schemas.openxmlformats.org/officeDocument/2006/relationships/hyperlink" Target="http://www.consultant.ru/document/cons_doc_LAW_28367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8023</Words>
  <Characters>45732</Characters>
  <Application>Microsoft Office Word</Application>
  <DocSecurity>0</DocSecurity>
  <Lines>381</Lines>
  <Paragraphs>107</Paragraphs>
  <ScaleCrop>false</ScaleCrop>
  <Company/>
  <LinksUpToDate>false</LinksUpToDate>
  <CharactersWithSpaces>53648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2018-05-24T09:08:00Z</dcterms:created>
  <dcterms:modified xsi:type="dcterms:W3CDTF">2018-05-24T09:09:00Z</dcterms:modified>
</cp:coreProperties>
</file>